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63" w:rsidRPr="00FD6C97" w:rsidRDefault="00C76F63" w:rsidP="003134F5">
      <w:pPr>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C76F63" w:rsidRPr="006F1AF4" w:rsidRDefault="00C76F63" w:rsidP="003134F5">
      <w:pPr>
        <w:spacing w:before="60"/>
        <w:jc w:val="center"/>
        <w:rPr>
          <w:rFonts w:ascii="Arial" w:hAnsi="Arial"/>
          <w:smallCaps/>
          <w:spacing w:val="20"/>
          <w:sz w:val="18"/>
          <w:szCs w:val="18"/>
        </w:rPr>
      </w:pPr>
      <w:r w:rsidRPr="006F1AF4">
        <w:rPr>
          <w:rFonts w:ascii="Arial" w:hAnsi="Arial"/>
          <w:smallCaps/>
          <w:spacing w:val="20"/>
          <w:sz w:val="18"/>
          <w:szCs w:val="18"/>
        </w:rPr>
        <w:t>Attorney At Law</w:t>
      </w:r>
    </w:p>
    <w:p w:rsidR="00C76F63" w:rsidRPr="006F1AF4" w:rsidRDefault="00C76F63" w:rsidP="003134F5">
      <w:pPr>
        <w:spacing w:before="60"/>
        <w:jc w:val="center"/>
        <w:rPr>
          <w:rFonts w:ascii="Arial" w:hAnsi="Arial"/>
          <w:smallCaps/>
          <w:spacing w:val="20"/>
          <w:sz w:val="18"/>
          <w:szCs w:val="18"/>
        </w:rPr>
      </w:pPr>
      <w:r w:rsidRPr="006F1AF4">
        <w:rPr>
          <w:rFonts w:ascii="Arial" w:hAnsi="Arial"/>
          <w:spacing w:val="20"/>
          <w:sz w:val="18"/>
          <w:szCs w:val="18"/>
        </w:rPr>
        <w:t>5449</w:t>
      </w:r>
      <w:r w:rsidRPr="006F1AF4">
        <w:rPr>
          <w:rFonts w:ascii="Arial" w:hAnsi="Arial"/>
          <w:smallCaps/>
          <w:spacing w:val="20"/>
          <w:sz w:val="18"/>
          <w:szCs w:val="18"/>
        </w:rPr>
        <w:t xml:space="preserve"> bending </w:t>
      </w:r>
      <w:smartTag w:uri="urn:schemas-microsoft-com:office:smarttags" w:element="address">
        <w:smartTag w:uri="urn:schemas-microsoft-com:office:smarttags" w:element="Street">
          <w:r w:rsidRPr="006F1AF4">
            <w:rPr>
              <w:rFonts w:ascii="Arial" w:hAnsi="Arial"/>
              <w:smallCaps/>
              <w:spacing w:val="20"/>
              <w:sz w:val="18"/>
              <w:szCs w:val="18"/>
            </w:rPr>
            <w:t>oaks place</w:t>
          </w:r>
        </w:smartTag>
      </w:smartTag>
    </w:p>
    <w:p w:rsidR="00C76F63" w:rsidRDefault="00C76F63" w:rsidP="003134F5">
      <w:pPr>
        <w:spacing w:before="60"/>
        <w:jc w:val="center"/>
        <w:rPr>
          <w:rFonts w:ascii="Arial" w:hAnsi="Arial"/>
          <w:smallCaps/>
          <w:spacing w:val="20"/>
          <w:sz w:val="18"/>
          <w:szCs w:val="18"/>
        </w:rPr>
      </w:pPr>
      <w:smartTag w:uri="urn:schemas-microsoft-com:office:smarttags" w:element="City">
        <w:smartTag w:uri="urn:schemas-microsoft-com:office:smarttags" w:element="place">
          <w:r w:rsidRPr="006F1AF4">
            <w:rPr>
              <w:rFonts w:ascii="Arial" w:hAnsi="Arial"/>
              <w:smallCaps/>
              <w:spacing w:val="20"/>
              <w:sz w:val="18"/>
              <w:szCs w:val="18"/>
            </w:rPr>
            <w:t>downers grove</w:t>
          </w:r>
        </w:smartTag>
        <w:r w:rsidRPr="006F1AF4">
          <w:rPr>
            <w:rFonts w:ascii="Arial" w:hAnsi="Arial"/>
            <w:smallCaps/>
            <w:spacing w:val="20"/>
            <w:sz w:val="18"/>
            <w:szCs w:val="18"/>
          </w:rPr>
          <w:t xml:space="preserve">, </w:t>
        </w:r>
        <w:smartTag w:uri="urn:schemas-microsoft-com:office:smarttags" w:element="State">
          <w:r w:rsidRPr="006F1AF4">
            <w:rPr>
              <w:rFonts w:ascii="Arial" w:hAnsi="Arial"/>
              <w:smallCaps/>
              <w:spacing w:val="20"/>
              <w:sz w:val="18"/>
              <w:szCs w:val="18"/>
            </w:rPr>
            <w:t>illinois</w:t>
          </w:r>
        </w:smartTag>
        <w:r w:rsidRPr="006F1AF4">
          <w:rPr>
            <w:rFonts w:ascii="Arial" w:hAnsi="Arial"/>
            <w:smallCaps/>
            <w:spacing w:val="20"/>
            <w:sz w:val="18"/>
            <w:szCs w:val="18"/>
          </w:rPr>
          <w:t xml:space="preserve"> </w:t>
        </w:r>
        <w:smartTag w:uri="urn:schemas-microsoft-com:office:smarttags" w:element="PostalCode">
          <w:r w:rsidRPr="006F1AF4">
            <w:rPr>
              <w:rFonts w:ascii="Arial" w:hAnsi="Arial"/>
              <w:smallCaps/>
              <w:spacing w:val="20"/>
              <w:sz w:val="18"/>
              <w:szCs w:val="18"/>
            </w:rPr>
            <w:t>60515-4456</w:t>
          </w:r>
        </w:smartTag>
      </w:smartTag>
    </w:p>
    <w:p w:rsidR="00C76F63" w:rsidRPr="00500D86" w:rsidRDefault="00C76F63" w:rsidP="003134F5">
      <w:pPr>
        <w:spacing w:before="60"/>
        <w:jc w:val="center"/>
        <w:rPr>
          <w:b/>
        </w:rPr>
      </w:pPr>
      <w:hyperlink r:id="rId7" w:history="1">
        <w:r w:rsidRPr="00500D86">
          <w:rPr>
            <w:rStyle w:val="Hyperlink"/>
          </w:rPr>
          <w:t>nfallon@nfhlaw.com</w:t>
        </w:r>
      </w:hyperlink>
      <w:r>
        <w:t xml:space="preserve">                           </w:t>
      </w:r>
      <w:hyperlink r:id="rId8" w:history="1">
        <w:r w:rsidRPr="00E16C34">
          <w:rPr>
            <w:rStyle w:val="Hyperlink"/>
          </w:rPr>
          <w:t>www.nfhlaw.com</w:t>
        </w:r>
      </w:hyperlink>
    </w:p>
    <w:p w:rsidR="00C76F63" w:rsidRPr="007E121B" w:rsidRDefault="00C76F63" w:rsidP="003134F5">
      <w:pPr>
        <w:spacing w:before="60"/>
        <w:jc w:val="center"/>
        <w:rPr>
          <w:b/>
          <w:smallCaps/>
          <w:spacing w:val="20"/>
          <w:sz w:val="18"/>
          <w:szCs w:val="18"/>
        </w:rPr>
      </w:pPr>
    </w:p>
    <w:tbl>
      <w:tblPr>
        <w:tblW w:w="9180" w:type="dxa"/>
        <w:tblInd w:w="108" w:type="dxa"/>
        <w:tblLayout w:type="fixed"/>
        <w:tblLook w:val="0000"/>
      </w:tblPr>
      <w:tblGrid>
        <w:gridCol w:w="5670"/>
        <w:gridCol w:w="3510"/>
      </w:tblGrid>
      <w:tr w:rsidR="00C76F63">
        <w:tblPrEx>
          <w:tblCellMar>
            <w:top w:w="0" w:type="dxa"/>
            <w:bottom w:w="0" w:type="dxa"/>
          </w:tblCellMar>
        </w:tblPrEx>
        <w:tc>
          <w:tcPr>
            <w:tcW w:w="5670" w:type="dxa"/>
          </w:tcPr>
          <w:p w:rsidR="00C76F63" w:rsidRPr="006F1AF4" w:rsidRDefault="00C76F63" w:rsidP="009666FD">
            <w:pPr>
              <w:tabs>
                <w:tab w:val="left" w:pos="945"/>
                <w:tab w:val="right" w:pos="9360"/>
              </w:tabs>
              <w:spacing w:before="60"/>
              <w:rPr>
                <w:rFonts w:ascii="Arial" w:hAnsi="Arial"/>
                <w:smallCaps/>
                <w:spacing w:val="20"/>
                <w:sz w:val="18"/>
                <w:szCs w:val="18"/>
              </w:rPr>
            </w:pPr>
            <w:r w:rsidRPr="006F1AF4">
              <w:rPr>
                <w:rFonts w:ascii="Arial" w:hAnsi="Arial"/>
                <w:smallCaps/>
                <w:spacing w:val="20"/>
                <w:sz w:val="18"/>
                <w:szCs w:val="18"/>
              </w:rPr>
              <w:t>phone: 630-963-0439</w:t>
            </w:r>
          </w:p>
        </w:tc>
        <w:tc>
          <w:tcPr>
            <w:tcW w:w="3510" w:type="dxa"/>
          </w:tcPr>
          <w:p w:rsidR="00C76F63" w:rsidRPr="006F1AF4" w:rsidRDefault="00C76F63" w:rsidP="009666FD">
            <w:pPr>
              <w:tabs>
                <w:tab w:val="left" w:pos="945"/>
                <w:tab w:val="right" w:pos="9360"/>
              </w:tabs>
              <w:spacing w:before="60"/>
              <w:jc w:val="right"/>
              <w:rPr>
                <w:rFonts w:ascii="Arial" w:hAnsi="Arial"/>
                <w:spacing w:val="20"/>
              </w:rPr>
            </w:pPr>
            <w:r>
              <w:rPr>
                <w:rFonts w:ascii="Arial" w:hAnsi="Arial"/>
                <w:smallCaps/>
                <w:spacing w:val="20"/>
                <w:sz w:val="18"/>
                <w:szCs w:val="18"/>
              </w:rPr>
              <w:t>fax</w:t>
            </w:r>
            <w:r w:rsidRPr="006F1AF4">
              <w:rPr>
                <w:rFonts w:ascii="Arial" w:hAnsi="Arial"/>
                <w:smallCaps/>
                <w:spacing w:val="20"/>
                <w:sz w:val="18"/>
                <w:szCs w:val="18"/>
              </w:rPr>
              <w:t>:  630-963-0489</w:t>
            </w:r>
          </w:p>
        </w:tc>
      </w:tr>
    </w:tbl>
    <w:p w:rsidR="00C76F63" w:rsidRDefault="00C76F63" w:rsidP="00FF0907">
      <w:pPr>
        <w:jc w:val="center"/>
        <w:rPr>
          <w:b/>
          <w:sz w:val="28"/>
          <w:szCs w:val="28"/>
          <w:u w:val="single"/>
        </w:rPr>
      </w:pPr>
    </w:p>
    <w:p w:rsidR="00C76F63" w:rsidRPr="009666FD" w:rsidRDefault="00C76F63" w:rsidP="00FF0907">
      <w:pPr>
        <w:jc w:val="center"/>
        <w:rPr>
          <w:rFonts w:ascii="Arial" w:hAnsi="Arial" w:cs="Arial"/>
          <w:b/>
          <w:sz w:val="28"/>
          <w:szCs w:val="28"/>
          <w:u w:val="single"/>
        </w:rPr>
      </w:pPr>
      <w:r w:rsidRPr="009666FD">
        <w:rPr>
          <w:rFonts w:ascii="Arial" w:hAnsi="Arial" w:cs="Arial"/>
          <w:b/>
          <w:sz w:val="28"/>
          <w:szCs w:val="28"/>
          <w:u w:val="single"/>
        </w:rPr>
        <w:t>Government Resources: Grants, Loans &amp; Equity Investments</w:t>
      </w:r>
    </w:p>
    <w:p w:rsidR="00C76F63" w:rsidRPr="009666FD" w:rsidRDefault="00C76F63">
      <w:pPr>
        <w:jc w:val="center"/>
        <w:rPr>
          <w:rFonts w:ascii="Arial" w:hAnsi="Arial" w:cs="Arial"/>
          <w:b/>
          <w:sz w:val="28"/>
          <w:szCs w:val="28"/>
          <w:u w:val="single"/>
        </w:rPr>
      </w:pPr>
      <w:r w:rsidRPr="009666FD">
        <w:rPr>
          <w:rFonts w:ascii="Arial" w:hAnsi="Arial" w:cs="Arial"/>
          <w:b/>
          <w:sz w:val="28"/>
          <w:szCs w:val="28"/>
          <w:u w:val="single"/>
        </w:rPr>
        <w:t>From State and Federal Government</w:t>
      </w:r>
    </w:p>
    <w:p w:rsidR="00C76F63" w:rsidRDefault="00C76F63">
      <w:pPr>
        <w:jc w:val="center"/>
        <w:rPr>
          <w:rFonts w:ascii="Arial" w:hAnsi="Arial" w:cs="Arial"/>
          <w:b/>
          <w:sz w:val="28"/>
          <w:szCs w:val="28"/>
          <w:u w:val="single"/>
        </w:rPr>
      </w:pPr>
      <w:r w:rsidRPr="009666FD">
        <w:rPr>
          <w:rFonts w:ascii="Arial" w:hAnsi="Arial" w:cs="Arial"/>
          <w:b/>
          <w:sz w:val="28"/>
          <w:szCs w:val="28"/>
          <w:u w:val="single"/>
        </w:rPr>
        <w:t>for Specific Businesses</w:t>
      </w:r>
    </w:p>
    <w:p w:rsidR="00C76F63" w:rsidRDefault="00C76F63">
      <w:pPr>
        <w:jc w:val="center"/>
        <w:rPr>
          <w:rFonts w:ascii="Arial" w:hAnsi="Arial" w:cs="Arial"/>
          <w:b/>
          <w:sz w:val="28"/>
          <w:szCs w:val="28"/>
          <w:u w:val="single"/>
        </w:rPr>
      </w:pPr>
    </w:p>
    <w:p w:rsidR="00C76F63" w:rsidRPr="00303BE1" w:rsidRDefault="00C76F63">
      <w:pPr>
        <w:jc w:val="center"/>
        <w:rPr>
          <w:i/>
          <w:sz w:val="28"/>
          <w:szCs w:val="28"/>
          <w:u w:val="single"/>
        </w:rPr>
      </w:pPr>
      <w:r w:rsidRPr="00303BE1">
        <w:rPr>
          <w:i/>
          <w:sz w:val="28"/>
          <w:szCs w:val="28"/>
          <w:u w:val="single"/>
        </w:rPr>
        <w:t>Sources for Seed Capital Infusion Prior to Raising Equity Capital From Investors</w:t>
      </w:r>
    </w:p>
    <w:p w:rsidR="00C76F63" w:rsidRPr="003134F5" w:rsidRDefault="00C76F63" w:rsidP="009E5AEC">
      <w:pPr>
        <w:numPr>
          <w:ilvl w:val="0"/>
          <w:numId w:val="22"/>
        </w:numPr>
        <w:rPr>
          <w:rFonts w:ascii="Arial" w:hAnsi="Arial" w:cs="Arial"/>
          <w:b/>
          <w:i/>
          <w:u w:val="single"/>
        </w:rPr>
      </w:pPr>
      <w:r w:rsidRPr="003134F5">
        <w:rPr>
          <w:rFonts w:ascii="Arial" w:hAnsi="Arial" w:cs="Arial"/>
          <w:b/>
          <w:i/>
          <w:u w:val="single"/>
        </w:rPr>
        <w:t xml:space="preserve">State of </w:t>
      </w:r>
      <w:smartTag w:uri="urn:schemas-microsoft-com:office:smarttags" w:element="State">
        <w:smartTag w:uri="urn:schemas-microsoft-com:office:smarttags" w:element="place">
          <w:r w:rsidRPr="003134F5">
            <w:rPr>
              <w:rFonts w:ascii="Arial" w:hAnsi="Arial" w:cs="Arial"/>
              <w:b/>
              <w:i/>
              <w:u w:val="single"/>
            </w:rPr>
            <w:t>Illinois</w:t>
          </w:r>
        </w:smartTag>
      </w:smartTag>
    </w:p>
    <w:p w:rsidR="00C76F63" w:rsidRPr="003134F5" w:rsidRDefault="00C76F63" w:rsidP="00397EA7">
      <w:pPr>
        <w:rPr>
          <w:rFonts w:ascii="Arial" w:hAnsi="Arial" w:cs="Arial"/>
          <w:b/>
          <w:u w:val="single"/>
        </w:rPr>
      </w:pPr>
    </w:p>
    <w:p w:rsidR="00C76F63" w:rsidRPr="003134F5" w:rsidRDefault="00C76F63" w:rsidP="002022E6">
      <w:pPr>
        <w:numPr>
          <w:ilvl w:val="0"/>
          <w:numId w:val="8"/>
        </w:numPr>
        <w:rPr>
          <w:rFonts w:ascii="Arial" w:hAnsi="Arial" w:cs="Arial"/>
          <w:b/>
          <w:u w:val="single"/>
        </w:rPr>
      </w:pPr>
      <w:r w:rsidRPr="003134F5">
        <w:rPr>
          <w:rFonts w:ascii="Arial" w:hAnsi="Arial" w:cs="Arial"/>
          <w:b/>
          <w:u w:val="single"/>
        </w:rPr>
        <w:t>Illinois Department of Commerce and Community Affairs (</w:t>
      </w:r>
      <w:smartTag w:uri="urn:schemas-microsoft-com:office:smarttags" w:element="City">
        <w:smartTag w:uri="urn:schemas-microsoft-com:office:smarttags" w:element="place">
          <w:r w:rsidRPr="003134F5">
            <w:rPr>
              <w:rFonts w:ascii="Arial" w:hAnsi="Arial" w:cs="Arial"/>
              <w:b/>
              <w:u w:val="single"/>
            </w:rPr>
            <w:t>Chicago</w:t>
          </w:r>
        </w:smartTag>
      </w:smartTag>
      <w:r w:rsidRPr="003134F5">
        <w:rPr>
          <w:rFonts w:ascii="Arial" w:hAnsi="Arial" w:cs="Arial"/>
          <w:b/>
          <w:u w:val="single"/>
        </w:rPr>
        <w:t xml:space="preserve"> Office) (“DCCA” – pronounced “Decca”)</w:t>
      </w:r>
    </w:p>
    <w:p w:rsidR="00C76F63" w:rsidRDefault="00C76F63" w:rsidP="00397EA7">
      <w:pPr>
        <w:rPr>
          <w:b/>
          <w:bCs/>
          <w:i/>
        </w:rPr>
      </w:pPr>
    </w:p>
    <w:p w:rsidR="00C76F63" w:rsidRDefault="00C76F63" w:rsidP="002022E6">
      <w:pPr>
        <w:ind w:left="360"/>
        <w:rPr>
          <w:b/>
          <w:u w:val="single"/>
        </w:rPr>
      </w:pPr>
      <w:r>
        <w:rPr>
          <w:b/>
          <w:bCs/>
          <w:i/>
        </w:rPr>
        <w:t>Technology Challenge – Grant Program</w:t>
      </w:r>
    </w:p>
    <w:p w:rsidR="00C76F63" w:rsidRPr="003134F5" w:rsidRDefault="00C76F63" w:rsidP="00076A61">
      <w:pPr>
        <w:numPr>
          <w:ilvl w:val="1"/>
          <w:numId w:val="8"/>
        </w:numPr>
        <w:rPr>
          <w:rFonts w:ascii="Arial" w:hAnsi="Arial" w:cs="Arial"/>
        </w:rPr>
      </w:pPr>
      <w:r>
        <w:rPr>
          <w:i/>
        </w:rPr>
        <w:tab/>
      </w:r>
      <w:r w:rsidRPr="003134F5">
        <w:rPr>
          <w:rFonts w:ascii="Arial" w:hAnsi="Arial" w:cs="Arial"/>
        </w:rPr>
        <w:t xml:space="preserve">State of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DCCA Innovation Research Grants for Small Businesses.</w:t>
      </w:r>
    </w:p>
    <w:p w:rsidR="00C76F63" w:rsidRPr="003134F5" w:rsidRDefault="00C76F63" w:rsidP="00076A61">
      <w:pPr>
        <w:numPr>
          <w:ilvl w:val="1"/>
          <w:numId w:val="8"/>
        </w:numPr>
        <w:rPr>
          <w:rFonts w:ascii="Arial" w:hAnsi="Arial" w:cs="Arial"/>
        </w:rPr>
      </w:pPr>
      <w:r w:rsidRPr="003134F5">
        <w:rPr>
          <w:rFonts w:ascii="Arial" w:hAnsi="Arial" w:cs="Arial"/>
        </w:rPr>
        <w:tab/>
        <w:t>$4.5 million in 2001 awarded to 20 companies $250,000 each</w:t>
      </w:r>
    </w:p>
    <w:p w:rsidR="00C76F63" w:rsidRPr="003134F5" w:rsidRDefault="00C76F63" w:rsidP="00BD4161">
      <w:pPr>
        <w:numPr>
          <w:ilvl w:val="1"/>
          <w:numId w:val="8"/>
        </w:numPr>
        <w:ind w:left="907" w:firstLine="0"/>
        <w:rPr>
          <w:rFonts w:ascii="Arial" w:hAnsi="Arial" w:cs="Arial"/>
        </w:rPr>
      </w:pPr>
      <w:r w:rsidRPr="003134F5">
        <w:rPr>
          <w:rFonts w:ascii="Arial" w:hAnsi="Arial" w:cs="Arial"/>
        </w:rPr>
        <w:t xml:space="preserve">    $3.0 million budget for 2002 approximately 10 to 15 companies will be awarded $200,000 to $250,000 each. Usually 120 proposals, with 60 selections, narrowed down to 10 to 15 finalists.</w:t>
      </w:r>
    </w:p>
    <w:p w:rsidR="00C76F63" w:rsidRPr="003134F5" w:rsidRDefault="00C76F63" w:rsidP="00BD4161">
      <w:pPr>
        <w:numPr>
          <w:ilvl w:val="1"/>
          <w:numId w:val="8"/>
        </w:numPr>
        <w:ind w:left="907" w:firstLine="0"/>
        <w:rPr>
          <w:rFonts w:ascii="Arial" w:hAnsi="Arial" w:cs="Arial"/>
        </w:rPr>
      </w:pPr>
      <w:r w:rsidRPr="003134F5">
        <w:rPr>
          <w:rFonts w:ascii="Arial" w:hAnsi="Arial" w:cs="Arial"/>
        </w:rPr>
        <w:tab/>
        <w:t>Purely a grant:  No repayment required, and no equity relinquished by inventor/entrepreneur</w:t>
      </w:r>
    </w:p>
    <w:p w:rsidR="00C76F63" w:rsidRPr="003134F5" w:rsidRDefault="00C76F63" w:rsidP="00076A61">
      <w:pPr>
        <w:numPr>
          <w:ilvl w:val="1"/>
          <w:numId w:val="8"/>
        </w:numPr>
        <w:rPr>
          <w:rFonts w:ascii="Arial" w:hAnsi="Arial" w:cs="Arial"/>
        </w:rPr>
      </w:pPr>
      <w:r w:rsidRPr="003134F5">
        <w:rPr>
          <w:rFonts w:ascii="Arial" w:hAnsi="Arial" w:cs="Arial"/>
        </w:rPr>
        <w:tab/>
        <w:t>Grants for seed or pre-seed money, R &amp; D</w:t>
      </w:r>
    </w:p>
    <w:p w:rsidR="00C76F63" w:rsidRPr="003134F5" w:rsidRDefault="00C76F63" w:rsidP="00076A61">
      <w:pPr>
        <w:numPr>
          <w:ilvl w:val="1"/>
          <w:numId w:val="8"/>
        </w:numPr>
        <w:rPr>
          <w:rFonts w:ascii="Arial" w:hAnsi="Arial" w:cs="Arial"/>
        </w:rPr>
      </w:pPr>
      <w:r w:rsidRPr="003134F5">
        <w:rPr>
          <w:rFonts w:ascii="Arial" w:hAnsi="Arial" w:cs="Arial"/>
        </w:rPr>
        <w:tab/>
        <w:t xml:space="preserve">For “Creation of Jobs in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Company Receiving Grant Must</w:t>
      </w:r>
    </w:p>
    <w:p w:rsidR="00C76F63" w:rsidRPr="003134F5" w:rsidRDefault="00C76F63" w:rsidP="00076A61">
      <w:pPr>
        <w:numPr>
          <w:ilvl w:val="1"/>
          <w:numId w:val="8"/>
        </w:numPr>
        <w:rPr>
          <w:rFonts w:ascii="Arial" w:hAnsi="Arial" w:cs="Arial"/>
        </w:rPr>
      </w:pPr>
      <w:r w:rsidRPr="003134F5">
        <w:rPr>
          <w:rFonts w:ascii="Arial" w:hAnsi="Arial" w:cs="Arial"/>
        </w:rPr>
        <w:tab/>
        <w:t>Illinois Coalition is the screener and partner</w:t>
      </w:r>
    </w:p>
    <w:p w:rsidR="00C76F63" w:rsidRPr="003134F5" w:rsidRDefault="00C76F63" w:rsidP="00076A61">
      <w:pPr>
        <w:numPr>
          <w:ilvl w:val="1"/>
          <w:numId w:val="8"/>
        </w:numPr>
        <w:rPr>
          <w:rFonts w:ascii="Arial" w:hAnsi="Arial" w:cs="Arial"/>
        </w:rPr>
      </w:pPr>
      <w:r w:rsidRPr="003134F5">
        <w:rPr>
          <w:rFonts w:ascii="Arial" w:hAnsi="Arial" w:cs="Arial"/>
        </w:rPr>
        <w:tab/>
        <w:t>Submit 8-10 page plan</w:t>
      </w:r>
    </w:p>
    <w:p w:rsidR="00C76F63" w:rsidRPr="003134F5" w:rsidRDefault="00C76F63" w:rsidP="00BD4161">
      <w:pPr>
        <w:numPr>
          <w:ilvl w:val="1"/>
          <w:numId w:val="8"/>
        </w:numPr>
        <w:ind w:left="907" w:firstLine="0"/>
        <w:rPr>
          <w:rFonts w:ascii="Arial" w:hAnsi="Arial" w:cs="Arial"/>
        </w:rPr>
      </w:pPr>
      <w:r w:rsidRPr="003134F5">
        <w:rPr>
          <w:rFonts w:ascii="Arial" w:hAnsi="Arial" w:cs="Arial"/>
        </w:rPr>
        <w:tab/>
        <w:t xml:space="preserve">Submissions between February and August; selections usually made in August; final evaluations &amp; selections in October and November.  </w:t>
      </w:r>
    </w:p>
    <w:p w:rsidR="00C76F63" w:rsidRPr="003134F5" w:rsidRDefault="00C76F63" w:rsidP="00076A61">
      <w:pPr>
        <w:numPr>
          <w:ilvl w:val="1"/>
          <w:numId w:val="8"/>
        </w:numPr>
        <w:rPr>
          <w:rFonts w:ascii="Arial" w:hAnsi="Arial" w:cs="Arial"/>
        </w:rPr>
      </w:pPr>
      <w:r w:rsidRPr="003134F5">
        <w:rPr>
          <w:rFonts w:ascii="Arial" w:hAnsi="Arial" w:cs="Arial"/>
        </w:rPr>
        <w:tab/>
        <w:t>January to February, distribution of the grants.</w:t>
      </w:r>
    </w:p>
    <w:p w:rsidR="00C76F63" w:rsidRPr="003134F5" w:rsidRDefault="00C76F63" w:rsidP="00076A61">
      <w:pPr>
        <w:numPr>
          <w:ilvl w:val="1"/>
          <w:numId w:val="8"/>
        </w:numPr>
        <w:rPr>
          <w:rFonts w:ascii="Arial" w:hAnsi="Arial" w:cs="Arial"/>
        </w:rPr>
      </w:pPr>
      <w:r w:rsidRPr="003134F5">
        <w:rPr>
          <w:rFonts w:ascii="Arial" w:hAnsi="Arial" w:cs="Arial"/>
        </w:rPr>
        <w:tab/>
        <w:t>Award success odds:  This past cycle ≈ 10 to 1</w:t>
      </w:r>
    </w:p>
    <w:p w:rsidR="00C76F63" w:rsidRPr="003134F5" w:rsidRDefault="00C76F63" w:rsidP="004C2BD5">
      <w:pPr>
        <w:numPr>
          <w:ilvl w:val="1"/>
          <w:numId w:val="8"/>
        </w:numPr>
        <w:rPr>
          <w:rFonts w:ascii="Arial" w:hAnsi="Arial" w:cs="Arial"/>
        </w:rPr>
      </w:pPr>
      <w:r w:rsidRPr="003134F5">
        <w:rPr>
          <w:rFonts w:ascii="Arial" w:hAnsi="Arial" w:cs="Arial"/>
        </w:rPr>
        <w:tab/>
        <w:t>May combine grant with federal grants and private investment.</w:t>
      </w:r>
    </w:p>
    <w:p w:rsidR="00C76F63" w:rsidRPr="003134F5" w:rsidRDefault="00C76F63">
      <w:pPr>
        <w:rPr>
          <w:rFonts w:ascii="Arial" w:hAnsi="Arial" w:cs="Arial"/>
        </w:rPr>
      </w:pPr>
    </w:p>
    <w:p w:rsidR="00C76F63" w:rsidRPr="003134F5" w:rsidRDefault="00C76F63">
      <w:pPr>
        <w:ind w:firstLine="720"/>
        <w:rPr>
          <w:rFonts w:ascii="Arial" w:hAnsi="Arial" w:cs="Arial"/>
        </w:rPr>
      </w:pPr>
      <w:r w:rsidRPr="003134F5">
        <w:rPr>
          <w:rFonts w:ascii="Arial" w:hAnsi="Arial" w:cs="Arial"/>
        </w:rPr>
        <w:t xml:space="preserve">Illinois DCCA  </w:t>
      </w:r>
      <w:hyperlink r:id="rId9" w:history="1">
        <w:r w:rsidRPr="003134F5">
          <w:rPr>
            <w:rStyle w:val="Hyperlink"/>
            <w:rFonts w:ascii="Arial" w:hAnsi="Arial" w:cs="Arial"/>
          </w:rPr>
          <w:t>www.commerce.state.il.us/</w:t>
        </w:r>
      </w:hyperlink>
    </w:p>
    <w:p w:rsidR="00C76F63" w:rsidRPr="003134F5" w:rsidRDefault="00C76F63">
      <w:pPr>
        <w:ind w:firstLine="720"/>
        <w:rPr>
          <w:rFonts w:ascii="Arial" w:hAnsi="Arial" w:cs="Arial"/>
        </w:rPr>
      </w:pPr>
      <w:r w:rsidRPr="003134F5">
        <w:rPr>
          <w:rFonts w:ascii="Arial" w:hAnsi="Arial" w:cs="Arial"/>
        </w:rPr>
        <w:t xml:space="preserve">100 West Randolph, </w:t>
      </w:r>
      <w:smartTag w:uri="urn:schemas-microsoft-com:office:smarttags" w:element="City">
        <w:smartTag w:uri="urn:schemas-microsoft-com:office:smarttags" w:element="place">
          <w:r w:rsidRPr="003134F5">
            <w:rPr>
              <w:rFonts w:ascii="Arial" w:hAnsi="Arial" w:cs="Arial"/>
            </w:rPr>
            <w:t>Chicago</w:t>
          </w:r>
        </w:smartTag>
        <w:r w:rsidRPr="003134F5">
          <w:rPr>
            <w:rFonts w:ascii="Arial" w:hAnsi="Arial" w:cs="Arial"/>
          </w:rPr>
          <w:t xml:space="preserve">, </w:t>
        </w:r>
        <w:smartTag w:uri="urn:schemas-microsoft-com:office:smarttags" w:element="State">
          <w:r w:rsidRPr="003134F5">
            <w:rPr>
              <w:rFonts w:ascii="Arial" w:hAnsi="Arial" w:cs="Arial"/>
            </w:rPr>
            <w:t>IL</w:t>
          </w:r>
        </w:smartTag>
      </w:smartTag>
    </w:p>
    <w:p w:rsidR="00C76F63" w:rsidRPr="003134F5" w:rsidRDefault="00C76F63">
      <w:pPr>
        <w:ind w:left="720"/>
        <w:rPr>
          <w:rFonts w:ascii="Arial" w:hAnsi="Arial" w:cs="Arial"/>
        </w:rPr>
      </w:pPr>
      <w:r w:rsidRPr="003134F5">
        <w:rPr>
          <w:rFonts w:ascii="Arial" w:hAnsi="Arial" w:cs="Arial"/>
        </w:rPr>
        <w:t xml:space="preserve">After reading website, if additional questions email Dave Gallagher at </w:t>
      </w:r>
      <w:hyperlink r:id="rId10" w:history="1">
        <w:r w:rsidRPr="003134F5">
          <w:rPr>
            <w:rStyle w:val="Hyperlink"/>
            <w:rFonts w:ascii="Arial" w:hAnsi="Arial" w:cs="Arial"/>
          </w:rPr>
          <w:t>dgallagh@commerce.state.il.us</w:t>
        </w:r>
      </w:hyperlink>
    </w:p>
    <w:p w:rsidR="00C76F63" w:rsidRPr="003134F5" w:rsidRDefault="00C76F63">
      <w:pPr>
        <w:ind w:left="720"/>
        <w:rPr>
          <w:rFonts w:ascii="Arial" w:hAnsi="Arial" w:cs="Arial"/>
        </w:rPr>
      </w:pPr>
      <w:hyperlink r:id="rId11" w:history="1">
        <w:r w:rsidRPr="003134F5">
          <w:rPr>
            <w:rStyle w:val="Hyperlink"/>
            <w:rFonts w:ascii="Arial" w:hAnsi="Arial" w:cs="Arial"/>
          </w:rPr>
          <w:t>http://www.commerce.state.il.us/technology/Tech Dev.htm</w:t>
        </w:r>
      </w:hyperlink>
    </w:p>
    <w:p w:rsidR="00C76F63" w:rsidRPr="003134F5" w:rsidRDefault="00C76F63">
      <w:pPr>
        <w:rPr>
          <w:rFonts w:ascii="Arial" w:hAnsi="Arial" w:cs="Arial"/>
        </w:rPr>
      </w:pPr>
    </w:p>
    <w:p w:rsidR="00C76F63" w:rsidRPr="003134F5" w:rsidRDefault="00C76F63" w:rsidP="00397EA7">
      <w:pPr>
        <w:keepNext/>
        <w:keepLines/>
        <w:rPr>
          <w:rFonts w:ascii="Arial" w:hAnsi="Arial" w:cs="Arial"/>
        </w:rPr>
      </w:pPr>
      <w:r w:rsidRPr="003134F5">
        <w:rPr>
          <w:rFonts w:ascii="Arial" w:hAnsi="Arial" w:cs="Arial"/>
          <w:b/>
        </w:rPr>
        <w:t>2.</w:t>
      </w:r>
      <w:r w:rsidRPr="003134F5">
        <w:rPr>
          <w:rFonts w:ascii="Arial" w:hAnsi="Arial" w:cs="Arial"/>
          <w:b/>
        </w:rPr>
        <w:tab/>
      </w:r>
      <w:smartTag w:uri="urn:schemas-microsoft-com:office:smarttags" w:element="State">
        <w:smartTag w:uri="urn:schemas-microsoft-com:office:smarttags" w:element="place">
          <w:r>
            <w:rPr>
              <w:rFonts w:ascii="Arial" w:hAnsi="Arial" w:cs="Arial"/>
              <w:b/>
              <w:u w:val="single"/>
            </w:rPr>
            <w:t>Illinois</w:t>
          </w:r>
        </w:smartTag>
      </w:smartTag>
      <w:r>
        <w:rPr>
          <w:rFonts w:ascii="Arial" w:hAnsi="Arial" w:cs="Arial"/>
          <w:b/>
          <w:u w:val="single"/>
        </w:rPr>
        <w:t xml:space="preserve"> </w:t>
      </w:r>
      <w:r w:rsidRPr="003134F5">
        <w:rPr>
          <w:rFonts w:ascii="Arial" w:hAnsi="Arial" w:cs="Arial"/>
          <w:b/>
          <w:u w:val="single"/>
        </w:rPr>
        <w:t>Finance Authority</w:t>
      </w:r>
      <w:r w:rsidRPr="003134F5">
        <w:rPr>
          <w:rFonts w:ascii="Arial" w:hAnsi="Arial" w:cs="Arial"/>
        </w:rPr>
        <w:t xml:space="preserve"> – </w:t>
      </w:r>
      <w:hyperlink r:id="rId12" w:history="1">
        <w:r w:rsidRPr="003134F5">
          <w:rPr>
            <w:rStyle w:val="Hyperlink"/>
            <w:rFonts w:ascii="Arial" w:hAnsi="Arial" w:cs="Arial"/>
          </w:rPr>
          <w:t>www.idfa.com</w:t>
        </w:r>
      </w:hyperlink>
      <w:r w:rsidRPr="003134F5">
        <w:rPr>
          <w:rFonts w:ascii="Arial" w:hAnsi="Arial" w:cs="Arial"/>
        </w:rPr>
        <w:t xml:space="preserve">  (go to “products”)</w:t>
      </w:r>
    </w:p>
    <w:p w:rsidR="00C76F63" w:rsidRPr="003134F5" w:rsidRDefault="00C76F63" w:rsidP="00397EA7">
      <w:pPr>
        <w:keepNext/>
        <w:keepLines/>
        <w:rPr>
          <w:rFonts w:ascii="Arial" w:hAnsi="Arial" w:cs="Arial"/>
          <w:b/>
        </w:rPr>
      </w:pPr>
    </w:p>
    <w:p w:rsidR="00C76F63" w:rsidRPr="003134F5" w:rsidRDefault="00C76F63" w:rsidP="00397EA7">
      <w:pPr>
        <w:keepNext/>
        <w:keepLines/>
        <w:numPr>
          <w:ilvl w:val="0"/>
          <w:numId w:val="20"/>
        </w:numPr>
        <w:rPr>
          <w:rFonts w:ascii="Arial" w:hAnsi="Arial" w:cs="Arial"/>
        </w:rPr>
      </w:pPr>
      <w:smartTag w:uri="urn:schemas-microsoft-com:office:smarttags" w:element="PlaceName">
        <w:smartTag w:uri="urn:schemas-microsoft-com:office:smarttags" w:element="place">
          <w:r w:rsidRPr="00C445A9">
            <w:rPr>
              <w:b/>
              <w:i/>
            </w:rPr>
            <w:t>Technology</w:t>
          </w:r>
        </w:smartTag>
        <w:r w:rsidRPr="00C445A9">
          <w:rPr>
            <w:b/>
            <w:i/>
          </w:rPr>
          <w:t xml:space="preserve"> </w:t>
        </w:r>
        <w:smartTag w:uri="urn:schemas-microsoft-com:office:smarttags" w:element="PlaceName">
          <w:r w:rsidRPr="00C445A9">
            <w:rPr>
              <w:b/>
              <w:i/>
            </w:rPr>
            <w:t>Development</w:t>
          </w:r>
        </w:smartTag>
        <w:r w:rsidRPr="00C445A9">
          <w:rPr>
            <w:b/>
            <w:i/>
          </w:rPr>
          <w:t xml:space="preserve"> </w:t>
        </w:r>
        <w:smartTag w:uri="urn:schemas-microsoft-com:office:smarttags" w:element="PlaceType">
          <w:r w:rsidRPr="00C445A9">
            <w:rPr>
              <w:b/>
              <w:i/>
            </w:rPr>
            <w:t>Bridge</w:t>
          </w:r>
        </w:smartTag>
      </w:smartTag>
      <w:r>
        <w:rPr>
          <w:b/>
          <w:i/>
        </w:rPr>
        <w:t xml:space="preserve"> (Venture Capital Investment)</w:t>
      </w:r>
      <w:r>
        <w:t xml:space="preserve">. </w:t>
      </w:r>
      <w:smartTag w:uri="urn:schemas-microsoft-com:office:smarttags" w:element="PlaceName">
        <w:smartTag w:uri="urn:schemas-microsoft-com:office:smarttags" w:element="place">
          <w:r w:rsidRPr="003134F5">
            <w:rPr>
              <w:rFonts w:ascii="Arial" w:hAnsi="Arial" w:cs="Arial"/>
            </w:rPr>
            <w:t>Illinois</w:t>
          </w:r>
        </w:smartTag>
        <w:r w:rsidRPr="003134F5">
          <w:rPr>
            <w:rFonts w:ascii="Arial" w:hAnsi="Arial" w:cs="Arial"/>
          </w:rPr>
          <w:t xml:space="preserve"> </w:t>
        </w:r>
        <w:smartTag w:uri="urn:schemas-microsoft-com:office:smarttags" w:element="PlaceType">
          <w:r w:rsidRPr="003134F5">
            <w:rPr>
              <w:rFonts w:ascii="Arial" w:hAnsi="Arial" w:cs="Arial"/>
            </w:rPr>
            <w:t>State</w:t>
          </w:r>
        </w:smartTag>
      </w:smartTag>
      <w:r w:rsidRPr="003134F5">
        <w:rPr>
          <w:rFonts w:ascii="Arial" w:hAnsi="Arial" w:cs="Arial"/>
        </w:rPr>
        <w:t xml:space="preserve"> provides Ventur</w:t>
      </w:r>
      <w:r>
        <w:rPr>
          <w:rFonts w:ascii="Arial" w:hAnsi="Arial" w:cs="Arial"/>
        </w:rPr>
        <w:t>e Capital Investments through I</w:t>
      </w:r>
      <w:r w:rsidRPr="003134F5">
        <w:rPr>
          <w:rFonts w:ascii="Arial" w:hAnsi="Arial" w:cs="Arial"/>
        </w:rPr>
        <w:t xml:space="preserve">FA.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matches $1 for $1 investments made by your other VC or “smart money” investors (not friends and family, but sophisticated money that has condu</w:t>
      </w:r>
      <w:r>
        <w:rPr>
          <w:rFonts w:ascii="Arial" w:hAnsi="Arial" w:cs="Arial"/>
        </w:rPr>
        <w:t>cted its own due diligence).  I</w:t>
      </w:r>
      <w:r w:rsidRPr="003134F5">
        <w:rPr>
          <w:rFonts w:ascii="Arial" w:hAnsi="Arial" w:cs="Arial"/>
        </w:rPr>
        <w:t xml:space="preserve">FA matches up to $250,000 for its first match, and up to $400,000 for other (second stage match: </w:t>
      </w:r>
      <w:r>
        <w:rPr>
          <w:rFonts w:ascii="Arial" w:hAnsi="Arial" w:cs="Arial"/>
        </w:rPr>
        <w:t>I</w:t>
      </w:r>
      <w:r w:rsidRPr="003134F5">
        <w:rPr>
          <w:rFonts w:ascii="Arial" w:hAnsi="Arial" w:cs="Arial"/>
        </w:rPr>
        <w:t>FA’s second match in same company.)</w:t>
      </w:r>
      <w:r>
        <w:rPr>
          <w:rFonts w:ascii="Arial" w:hAnsi="Arial" w:cs="Arial"/>
        </w:rPr>
        <w:t xml:space="preserve">  I</w:t>
      </w:r>
      <w:r w:rsidRPr="003134F5">
        <w:rPr>
          <w:rFonts w:ascii="Arial" w:hAnsi="Arial" w:cs="Arial"/>
        </w:rPr>
        <w:t>FA gets same terms and conditions as your other sophisticated investor, and becomes a co-investor in that round.</w:t>
      </w:r>
    </w:p>
    <w:p w:rsidR="00C76F63" w:rsidRPr="003134F5" w:rsidRDefault="00C76F63" w:rsidP="00076A61">
      <w:pPr>
        <w:numPr>
          <w:ilvl w:val="0"/>
          <w:numId w:val="20"/>
        </w:numPr>
        <w:rPr>
          <w:rFonts w:ascii="Arial" w:hAnsi="Arial" w:cs="Arial"/>
        </w:rPr>
      </w:pPr>
      <w:r w:rsidRPr="003134F5">
        <w:rPr>
          <w:rFonts w:ascii="Arial" w:hAnsi="Arial" w:cs="Arial"/>
          <w:bCs/>
        </w:rPr>
        <w:t>Community Energy Program Grants Available</w:t>
      </w:r>
    </w:p>
    <w:p w:rsidR="00C76F63" w:rsidRPr="003134F5" w:rsidRDefault="00C76F63" w:rsidP="004C2BD5">
      <w:pPr>
        <w:numPr>
          <w:ilvl w:val="0"/>
          <w:numId w:val="20"/>
        </w:numPr>
        <w:rPr>
          <w:rFonts w:ascii="Arial" w:hAnsi="Arial" w:cs="Arial"/>
        </w:rPr>
      </w:pPr>
      <w:r w:rsidRPr="003134F5">
        <w:rPr>
          <w:rFonts w:ascii="Arial" w:hAnsi="Arial" w:cs="Arial"/>
          <w:bCs/>
        </w:rPr>
        <w:t>Grants to Keep Illinois Beautiful</w:t>
      </w:r>
      <w:r w:rsidRPr="003134F5">
        <w:rPr>
          <w:rFonts w:ascii="Arial" w:hAnsi="Arial" w:cs="Arial"/>
        </w:rPr>
        <w:t xml:space="preserve"> and </w:t>
      </w:r>
      <w:r w:rsidRPr="003134F5">
        <w:rPr>
          <w:rFonts w:ascii="Arial" w:hAnsi="Arial" w:cs="Arial"/>
          <w:b/>
          <w:bCs/>
          <w:i/>
          <w:iCs/>
          <w:sz w:val="20"/>
          <w:szCs w:val="20"/>
        </w:rPr>
        <w:t>DCCA’s Bureau of Energy and Recycling</w:t>
      </w:r>
    </w:p>
    <w:p w:rsidR="00C76F63" w:rsidRDefault="00C76F63" w:rsidP="00076A61"/>
    <w:p w:rsidR="00C76F63" w:rsidRDefault="00C76F63" w:rsidP="00076A61">
      <w:pPr>
        <w:ind w:firstLine="720"/>
      </w:pPr>
      <w:r>
        <w:rPr>
          <w:b/>
        </w:rPr>
        <w:t>B.</w:t>
      </w:r>
      <w:r>
        <w:rPr>
          <w:b/>
        </w:rPr>
        <w:tab/>
      </w:r>
      <w:r w:rsidRPr="00FA2CB3">
        <w:rPr>
          <w:b/>
          <w:i/>
        </w:rPr>
        <w:t>Participation Loans</w:t>
      </w:r>
      <w:r>
        <w:t xml:space="preserve"> </w:t>
      </w:r>
      <w:r w:rsidRPr="003134F5">
        <w:rPr>
          <w:rFonts w:ascii="Arial" w:hAnsi="Arial" w:cs="Arial"/>
        </w:rPr>
        <w:t xml:space="preserve">to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Businesses. Reduced interest </w:t>
      </w:r>
      <w:smartTag w:uri="FederalExpress/FedExSmartTag" w:element="fedexrate">
        <w:smartTagPr>
          <w:attr w:name="ActionID" w:val="3"/>
        </w:smartTagPr>
        <w:r w:rsidRPr="003134F5">
          <w:rPr>
            <w:rFonts w:ascii="Arial" w:hAnsi="Arial" w:cs="Arial"/>
          </w:rPr>
          <w:t>rate</w:t>
        </w:r>
      </w:smartTag>
      <w:r w:rsidRPr="003134F5">
        <w:rPr>
          <w:rFonts w:ascii="Arial" w:hAnsi="Arial" w:cs="Arial"/>
        </w:rPr>
        <w:t xml:space="preserve"> (like an SBA loan), with participation bank. Your bank, if it partici</w:t>
      </w:r>
      <w:r>
        <w:rPr>
          <w:rFonts w:ascii="Arial" w:hAnsi="Arial" w:cs="Arial"/>
        </w:rPr>
        <w:t>pates in government loans, or I</w:t>
      </w:r>
      <w:r w:rsidRPr="003134F5">
        <w:rPr>
          <w:rFonts w:ascii="Arial" w:hAnsi="Arial" w:cs="Arial"/>
        </w:rPr>
        <w:t>FA can introduce you to their banks. Normal credit checks and procedures apply</w:t>
      </w:r>
      <w:r>
        <w:t>.</w:t>
      </w:r>
    </w:p>
    <w:p w:rsidR="00C76F63" w:rsidRDefault="00C76F63"/>
    <w:p w:rsidR="00C76F63" w:rsidRDefault="00C76F63" w:rsidP="00076A61">
      <w:pPr>
        <w:ind w:firstLine="720"/>
      </w:pPr>
      <w:r>
        <w:rPr>
          <w:b/>
        </w:rPr>
        <w:t>C.</w:t>
      </w:r>
      <w:r>
        <w:rPr>
          <w:b/>
        </w:rPr>
        <w:tab/>
      </w:r>
      <w:r>
        <w:rPr>
          <w:b/>
          <w:i/>
        </w:rPr>
        <w:t>IDFA F</w:t>
      </w:r>
      <w:r w:rsidRPr="00FA2CB3">
        <w:rPr>
          <w:b/>
          <w:i/>
        </w:rPr>
        <w:t xml:space="preserve">ilm </w:t>
      </w:r>
      <w:r>
        <w:rPr>
          <w:b/>
          <w:i/>
        </w:rPr>
        <w:t xml:space="preserve">participation </w:t>
      </w:r>
      <w:r w:rsidRPr="00FA2CB3">
        <w:rPr>
          <w:b/>
          <w:i/>
        </w:rPr>
        <w:t>loans</w:t>
      </w:r>
      <w:r>
        <w:t xml:space="preserve"> - </w:t>
      </w:r>
      <w:r w:rsidRPr="003134F5">
        <w:rPr>
          <w:rFonts w:ascii="Arial" w:hAnsi="Arial" w:cs="Arial"/>
        </w:rPr>
        <w:t xml:space="preserve">like SBA loans total budget $500,000 per year for all films. Will loan up to $100,000 per film, matching with a bank. </w:t>
      </w:r>
      <w:hyperlink r:id="rId13" w:history="1">
        <w:r w:rsidRPr="003134F5">
          <w:rPr>
            <w:rStyle w:val="Hyperlink"/>
            <w:rFonts w:ascii="Arial" w:hAnsi="Arial" w:cs="Arial"/>
          </w:rPr>
          <w:t>www.idfa.com/movie.htm</w:t>
        </w:r>
      </w:hyperlink>
      <w:r w:rsidRPr="003134F5">
        <w:rPr>
          <w:rFonts w:ascii="Arial" w:hAnsi="Arial" w:cs="Arial"/>
        </w:rPr>
        <w:t xml:space="preserve">  Must be collateralized by other assets you own, such as  your home or stock.  Film must be produced or post-produced in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w:t>
      </w:r>
    </w:p>
    <w:p w:rsidR="00C76F63" w:rsidRPr="003134F5" w:rsidRDefault="00C76F63">
      <w:pPr>
        <w:rPr>
          <w:rFonts w:ascii="Arial" w:hAnsi="Arial" w:cs="Arial"/>
        </w:rPr>
      </w:pPr>
    </w:p>
    <w:p w:rsidR="00C76F63" w:rsidRPr="003134F5" w:rsidRDefault="00C76F63" w:rsidP="0083129B">
      <w:pPr>
        <w:ind w:left="720" w:hanging="720"/>
        <w:rPr>
          <w:rFonts w:ascii="Arial" w:hAnsi="Arial" w:cs="Arial"/>
        </w:rPr>
      </w:pPr>
      <w:r w:rsidRPr="003134F5">
        <w:rPr>
          <w:rFonts w:ascii="Arial" w:hAnsi="Arial" w:cs="Arial"/>
          <w:b/>
        </w:rPr>
        <w:t>3.</w:t>
      </w:r>
      <w:r w:rsidRPr="003134F5">
        <w:rPr>
          <w:rFonts w:ascii="Arial" w:hAnsi="Arial" w:cs="Arial"/>
          <w:b/>
        </w:rPr>
        <w:tab/>
      </w:r>
      <w:r w:rsidRPr="003134F5">
        <w:rPr>
          <w:rFonts w:ascii="Arial" w:hAnsi="Arial" w:cs="Arial"/>
          <w:b/>
          <w:u w:val="single"/>
        </w:rPr>
        <w:t xml:space="preserve">The </w:t>
      </w:r>
      <w:smartTag w:uri="urn:schemas-microsoft-com:office:smarttags" w:element="State">
        <w:smartTag w:uri="urn:schemas-microsoft-com:office:smarttags" w:element="place">
          <w:r w:rsidRPr="003134F5">
            <w:rPr>
              <w:rFonts w:ascii="Arial" w:hAnsi="Arial" w:cs="Arial"/>
              <w:b/>
              <w:u w:val="single"/>
            </w:rPr>
            <w:t>Illinois</w:t>
          </w:r>
        </w:smartTag>
      </w:smartTag>
      <w:r w:rsidRPr="003134F5">
        <w:rPr>
          <w:rFonts w:ascii="Arial" w:hAnsi="Arial" w:cs="Arial"/>
          <w:b/>
          <w:u w:val="single"/>
        </w:rPr>
        <w:t xml:space="preserve"> Coalition</w:t>
      </w:r>
      <w:r w:rsidRPr="003134F5">
        <w:rPr>
          <w:rFonts w:ascii="Arial" w:hAnsi="Arial" w:cs="Arial"/>
          <w:b/>
        </w:rPr>
        <w:t xml:space="preserve"> – </w:t>
      </w:r>
      <w:r w:rsidRPr="003134F5">
        <w:rPr>
          <w:rFonts w:ascii="Arial" w:hAnsi="Arial" w:cs="Arial"/>
        </w:rPr>
        <w:t xml:space="preserve">Resources for Entrepreneurs, go to “entrepreneurial resources” </w:t>
      </w:r>
      <w:hyperlink r:id="rId14" w:history="1">
        <w:r w:rsidRPr="003134F5">
          <w:rPr>
            <w:rStyle w:val="Hyperlink"/>
            <w:rFonts w:ascii="Arial" w:hAnsi="Arial" w:cs="Arial"/>
          </w:rPr>
          <w:t>www.ilcoalition.org</w:t>
        </w:r>
      </w:hyperlink>
      <w:r w:rsidRPr="003134F5">
        <w:rPr>
          <w:rFonts w:ascii="Arial" w:hAnsi="Arial" w:cs="Arial"/>
        </w:rPr>
        <w:t xml:space="preserve">  It is the screener for IDFA and DCCA.</w:t>
      </w:r>
    </w:p>
    <w:p w:rsidR="00C76F63" w:rsidRPr="003134F5" w:rsidRDefault="00C76F63">
      <w:pPr>
        <w:rPr>
          <w:rFonts w:ascii="Arial" w:hAnsi="Arial" w:cs="Arial"/>
        </w:rPr>
      </w:pPr>
    </w:p>
    <w:p w:rsidR="00C76F63" w:rsidRPr="003134F5" w:rsidRDefault="00C76F63">
      <w:pPr>
        <w:ind w:left="720" w:hanging="720"/>
        <w:rPr>
          <w:rFonts w:ascii="Arial" w:hAnsi="Arial" w:cs="Arial"/>
        </w:rPr>
      </w:pPr>
      <w:r w:rsidRPr="003134F5">
        <w:rPr>
          <w:rFonts w:ascii="Arial" w:hAnsi="Arial" w:cs="Arial"/>
          <w:b/>
        </w:rPr>
        <w:t>4.</w:t>
      </w:r>
      <w:r w:rsidRPr="003134F5">
        <w:rPr>
          <w:rFonts w:ascii="Arial" w:hAnsi="Arial" w:cs="Arial"/>
          <w:b/>
        </w:rPr>
        <w:tab/>
      </w:r>
      <w:r w:rsidRPr="003134F5">
        <w:rPr>
          <w:rFonts w:ascii="Arial" w:hAnsi="Arial" w:cs="Arial"/>
          <w:b/>
          <w:u w:val="single"/>
        </w:rPr>
        <w:t>“</w:t>
      </w:r>
      <w:smartTag w:uri="urn:schemas-microsoft-com:office:smarttags" w:element="State">
        <w:smartTag w:uri="urn:schemas-microsoft-com:office:smarttags" w:element="place">
          <w:r w:rsidRPr="003134F5">
            <w:rPr>
              <w:rFonts w:ascii="Arial" w:hAnsi="Arial" w:cs="Arial"/>
              <w:b/>
              <w:u w:val="single"/>
            </w:rPr>
            <w:t>Illinois</w:t>
          </w:r>
        </w:smartTag>
      </w:smartTag>
      <w:r w:rsidRPr="003134F5">
        <w:rPr>
          <w:rFonts w:ascii="Arial" w:hAnsi="Arial" w:cs="Arial"/>
          <w:b/>
          <w:u w:val="single"/>
        </w:rPr>
        <w:t xml:space="preserve"> Technology Business Network”</w:t>
      </w:r>
      <w:r w:rsidRPr="003134F5">
        <w:rPr>
          <w:rFonts w:ascii="Arial" w:hAnsi="Arial" w:cs="Arial"/>
          <w:b/>
        </w:rPr>
        <w:t xml:space="preserve"> - </w:t>
      </w:r>
      <w:hyperlink r:id="rId15" w:history="1">
        <w:r w:rsidRPr="003134F5">
          <w:rPr>
            <w:rStyle w:val="Hyperlink"/>
            <w:rFonts w:ascii="Arial" w:hAnsi="Arial" w:cs="Arial"/>
          </w:rPr>
          <w:t>www.Illinoistechnology.org</w:t>
        </w:r>
      </w:hyperlink>
      <w:r w:rsidRPr="003134F5">
        <w:rPr>
          <w:rFonts w:ascii="Arial" w:hAnsi="Arial" w:cs="Arial"/>
        </w:rPr>
        <w:t xml:space="preserve">  Link to all the host of resources for commercialization of technology.  Go to the central logo,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technology business network”.</w:t>
      </w:r>
    </w:p>
    <w:p w:rsidR="00C76F63" w:rsidRPr="003134F5" w:rsidRDefault="00C76F63">
      <w:pPr>
        <w:rPr>
          <w:rFonts w:ascii="Arial" w:hAnsi="Arial" w:cs="Arial"/>
        </w:rPr>
      </w:pPr>
    </w:p>
    <w:p w:rsidR="00C76F63" w:rsidRPr="003134F5" w:rsidRDefault="00C76F63">
      <w:pPr>
        <w:ind w:left="720" w:hanging="720"/>
        <w:rPr>
          <w:rFonts w:ascii="Arial" w:hAnsi="Arial" w:cs="Arial"/>
          <w:b/>
        </w:rPr>
      </w:pPr>
      <w:r w:rsidRPr="003134F5">
        <w:rPr>
          <w:rFonts w:ascii="Arial" w:hAnsi="Arial" w:cs="Arial"/>
          <w:b/>
        </w:rPr>
        <w:t>5.</w:t>
      </w:r>
      <w:r w:rsidRPr="003134F5">
        <w:rPr>
          <w:rFonts w:ascii="Arial" w:hAnsi="Arial" w:cs="Arial"/>
          <w:b/>
        </w:rPr>
        <w:tab/>
      </w:r>
      <w:r w:rsidRPr="003134F5">
        <w:rPr>
          <w:rFonts w:ascii="Arial" w:hAnsi="Arial" w:cs="Arial"/>
          <w:b/>
          <w:u w:val="single"/>
        </w:rPr>
        <w:t>Government Funded, Free Service Providers Who Assist Scientists in Applying for Grants</w:t>
      </w:r>
    </w:p>
    <w:p w:rsidR="00C76F63" w:rsidRPr="003134F5" w:rsidRDefault="00C76F63">
      <w:pPr>
        <w:ind w:left="720" w:hanging="720"/>
        <w:rPr>
          <w:rFonts w:ascii="Arial" w:hAnsi="Arial" w:cs="Arial"/>
          <w:b/>
        </w:rPr>
      </w:pPr>
    </w:p>
    <w:p w:rsidR="00C76F63" w:rsidRPr="003134F5" w:rsidRDefault="00C76F63" w:rsidP="00076A61">
      <w:pPr>
        <w:ind w:left="720" w:firstLine="720"/>
        <w:rPr>
          <w:rFonts w:ascii="Arial" w:hAnsi="Arial" w:cs="Arial"/>
        </w:rPr>
      </w:pPr>
      <w:r w:rsidRPr="003134F5">
        <w:rPr>
          <w:rFonts w:ascii="Arial" w:hAnsi="Arial" w:cs="Arial"/>
          <w:b/>
        </w:rPr>
        <w:t>A.</w:t>
      </w:r>
      <w:r w:rsidRPr="003134F5">
        <w:rPr>
          <w:rFonts w:ascii="Arial" w:hAnsi="Arial" w:cs="Arial"/>
          <w:b/>
        </w:rPr>
        <w:tab/>
      </w:r>
      <w:smartTag w:uri="urn:schemas-microsoft-com:office:smarttags" w:element="place">
        <w:smartTag w:uri="urn:schemas-microsoft-com:office:smarttags" w:element="State">
          <w:r w:rsidRPr="003134F5">
            <w:rPr>
              <w:rFonts w:ascii="Arial" w:hAnsi="Arial" w:cs="Arial"/>
              <w:b/>
              <w:u w:val="single"/>
            </w:rPr>
            <w:t>Illinois</w:t>
          </w:r>
        </w:smartTag>
      </w:smartTag>
      <w:r w:rsidRPr="003134F5">
        <w:rPr>
          <w:rFonts w:ascii="Arial" w:hAnsi="Arial" w:cs="Arial"/>
          <w:b/>
          <w:u w:val="single"/>
        </w:rPr>
        <w:t xml:space="preserve"> Innovation Initiative</w:t>
      </w:r>
      <w:r w:rsidRPr="003134F5">
        <w:rPr>
          <w:rFonts w:ascii="Arial" w:hAnsi="Arial" w:cs="Arial"/>
        </w:rPr>
        <w:t xml:space="preserve"> – </w:t>
      </w:r>
      <w:hyperlink r:id="rId16" w:history="1">
        <w:r w:rsidRPr="003134F5">
          <w:rPr>
            <w:rStyle w:val="Hyperlink"/>
            <w:rFonts w:ascii="Arial" w:hAnsi="Arial" w:cs="Arial"/>
          </w:rPr>
          <w:t>www.i3online.org</w:t>
        </w:r>
      </w:hyperlink>
      <w:r w:rsidRPr="003134F5">
        <w:rPr>
          <w:rFonts w:ascii="Arial" w:hAnsi="Arial" w:cs="Arial"/>
        </w:rPr>
        <w:t xml:space="preserve">  </w:t>
      </w:r>
      <w:r w:rsidRPr="009B1A69">
        <w:rPr>
          <w:rFonts w:ascii="Arial" w:hAnsi="Arial" w:cs="Arial"/>
          <w:b/>
        </w:rPr>
        <w:t>[Currently not in operation because federal and state funding absent</w:t>
      </w:r>
      <w:r>
        <w:rPr>
          <w:rFonts w:ascii="Arial" w:hAnsi="Arial" w:cs="Arial"/>
          <w:b/>
        </w:rPr>
        <w:t>. Check back at various dates</w:t>
      </w:r>
      <w:r w:rsidRPr="009B1A69">
        <w:rPr>
          <w:rFonts w:ascii="Arial" w:hAnsi="Arial" w:cs="Arial"/>
          <w:b/>
        </w:rPr>
        <w:t>]</w:t>
      </w:r>
      <w:r>
        <w:rPr>
          <w:rFonts w:ascii="Arial" w:hAnsi="Arial" w:cs="Arial"/>
        </w:rPr>
        <w:t xml:space="preserve"> </w:t>
      </w:r>
      <w:r w:rsidRPr="003134F5">
        <w:rPr>
          <w:rFonts w:ascii="Arial" w:hAnsi="Arial" w:cs="Arial"/>
        </w:rPr>
        <w:t>Not a grant source, but instead is a free service provider to scientists.  Helps scientists in the early steps to commercialize businesses – free assistance resources, but not funding.– Aid in building out technology; Mandated in 2000 by SBA to help development of intellectual property – idea must be patentable, no service, no consulting, no retail. See entire page of info below on i3.</w:t>
      </w:r>
      <w:r>
        <w:rPr>
          <w:rFonts w:ascii="Arial" w:hAnsi="Arial" w:cs="Arial"/>
        </w:rPr>
        <w:t xml:space="preserve">     </w:t>
      </w:r>
    </w:p>
    <w:p w:rsidR="00C76F63" w:rsidRDefault="00C76F63" w:rsidP="00397EA7">
      <w:pPr>
        <w:pStyle w:val="NormalWeb"/>
        <w:ind w:left="720" w:firstLine="720"/>
        <w:rPr>
          <w:rFonts w:ascii="Arial" w:hAnsi="Arial" w:cs="Arial"/>
        </w:rPr>
      </w:pPr>
      <w:r w:rsidRPr="003134F5">
        <w:rPr>
          <w:rFonts w:ascii="Arial" w:hAnsi="Arial" w:cs="Arial"/>
        </w:rPr>
        <w:t xml:space="preserve">The Illinois Innovation Initiative is a technology commercialization activity provided by the </w:t>
      </w:r>
      <w:hyperlink r:id="rId17" w:tgtFrame="_blank" w:history="1">
        <w:r w:rsidRPr="003134F5">
          <w:rPr>
            <w:rStyle w:val="Hyperlink"/>
            <w:rFonts w:ascii="Arial" w:hAnsi="Arial" w:cs="Arial"/>
          </w:rPr>
          <w:t>Illinois Coalition</w:t>
        </w:r>
      </w:hyperlink>
      <w:r w:rsidRPr="003134F5">
        <w:rPr>
          <w:rFonts w:ascii="Arial" w:hAnsi="Arial" w:cs="Arial"/>
        </w:rPr>
        <w:t xml:space="preserve">, federally funded by the </w:t>
      </w:r>
      <w:hyperlink r:id="rId18" w:tgtFrame="_blank" w:history="1">
        <w:r w:rsidRPr="003134F5">
          <w:rPr>
            <w:rStyle w:val="Hyperlink"/>
            <w:rFonts w:ascii="Arial" w:hAnsi="Arial" w:cs="Arial"/>
          </w:rPr>
          <w:t>Small Business Administration</w:t>
        </w:r>
      </w:hyperlink>
      <w:r w:rsidRPr="003134F5">
        <w:rPr>
          <w:rFonts w:ascii="Arial" w:hAnsi="Arial" w:cs="Arial"/>
        </w:rPr>
        <w:t xml:space="preserve">, and operated by the </w:t>
      </w:r>
      <w:hyperlink r:id="rId19" w:tgtFrame="_blank" w:history="1">
        <w:r w:rsidRPr="003134F5">
          <w:rPr>
            <w:rStyle w:val="Hyperlink"/>
            <w:rFonts w:ascii="Arial" w:hAnsi="Arial" w:cs="Arial"/>
          </w:rPr>
          <w:t>Battelle Memorial Institute</w:t>
        </w:r>
      </w:hyperlink>
      <w:r w:rsidRPr="003134F5">
        <w:rPr>
          <w:rFonts w:ascii="Arial" w:hAnsi="Arial" w:cs="Arial"/>
        </w:rPr>
        <w:t>.</w:t>
      </w:r>
    </w:p>
    <w:p w:rsidR="00C76F63" w:rsidRPr="00616D9B" w:rsidRDefault="00C76F63" w:rsidP="00616D9B">
      <w:pPr>
        <w:pStyle w:val="NormalWeb"/>
        <w:spacing w:before="0" w:beforeAutospacing="0" w:after="0" w:afterAutospacing="0"/>
        <w:ind w:firstLine="720"/>
        <w:rPr>
          <w:rFonts w:ascii="Arial" w:hAnsi="Arial" w:cs="Arial"/>
        </w:rPr>
      </w:pPr>
      <w:r w:rsidRPr="00616D9B">
        <w:rPr>
          <w:rFonts w:ascii="Arial" w:hAnsi="Arial" w:cs="Arial"/>
          <w:bCs/>
        </w:rPr>
        <w:t>It p</w:t>
      </w:r>
      <w:r w:rsidRPr="00616D9B">
        <w:rPr>
          <w:rFonts w:ascii="Arial" w:hAnsi="Arial" w:cs="Arial"/>
        </w:rPr>
        <w:t xml:space="preserve">rovided access to Fermilab, </w:t>
      </w:r>
      <w:smartTag w:uri="urn:schemas-microsoft-com:office:smarttags" w:element="place">
        <w:r w:rsidRPr="00616D9B">
          <w:rPr>
            <w:rFonts w:ascii="Arial" w:hAnsi="Arial" w:cs="Arial"/>
          </w:rPr>
          <w:t>Argonne</w:t>
        </w:r>
      </w:smartTag>
      <w:r w:rsidRPr="00616D9B">
        <w:rPr>
          <w:rFonts w:ascii="Arial" w:hAnsi="Arial" w:cs="Arial"/>
        </w:rPr>
        <w:t>, private sector (high-tech companies and investors) research universities, and federal, state and local governments.</w:t>
      </w:r>
    </w:p>
    <w:p w:rsidR="00C76F63" w:rsidRPr="003134F5" w:rsidRDefault="00C76F63" w:rsidP="0089234C">
      <w:pPr>
        <w:pStyle w:val="NormalWeb"/>
        <w:spacing w:before="0" w:beforeAutospacing="0" w:after="0" w:afterAutospacing="0"/>
        <w:ind w:left="720" w:firstLine="720"/>
        <w:rPr>
          <w:rFonts w:ascii="Arial" w:hAnsi="Arial" w:cs="Arial"/>
        </w:rPr>
      </w:pPr>
    </w:p>
    <w:p w:rsidR="00C76F63" w:rsidRPr="003134F5" w:rsidRDefault="00C76F63" w:rsidP="00397EA7">
      <w:pPr>
        <w:pStyle w:val="NormalWeb"/>
        <w:keepNext/>
        <w:keepLines/>
        <w:spacing w:before="0" w:beforeAutospacing="0" w:after="0" w:afterAutospacing="0"/>
        <w:ind w:left="1440"/>
        <w:rPr>
          <w:rFonts w:ascii="Arial" w:hAnsi="Arial" w:cs="Arial"/>
        </w:rPr>
      </w:pPr>
      <w:r w:rsidRPr="003134F5">
        <w:rPr>
          <w:rFonts w:ascii="Arial" w:hAnsi="Arial" w:cs="Arial"/>
          <w:b/>
          <w:bCs/>
        </w:rPr>
        <w:t>Address</w:t>
      </w:r>
      <w:r w:rsidRPr="003134F5">
        <w:rPr>
          <w:rFonts w:ascii="Arial" w:hAnsi="Arial" w:cs="Arial"/>
        </w:rPr>
        <w:t xml:space="preserve">: </w:t>
      </w:r>
      <w:smartTag w:uri="urn:schemas-microsoft-com:office:smarttags" w:element="PlaceName">
        <w:r w:rsidRPr="003134F5">
          <w:rPr>
            <w:rFonts w:ascii="Arial" w:hAnsi="Arial" w:cs="Arial"/>
          </w:rPr>
          <w:t>DuPage</w:t>
        </w:r>
      </w:smartTag>
      <w:r w:rsidRPr="003134F5">
        <w:rPr>
          <w:rFonts w:ascii="Arial" w:hAnsi="Arial" w:cs="Arial"/>
        </w:rPr>
        <w:t xml:space="preserve"> </w:t>
      </w:r>
      <w:smartTag w:uri="urn:schemas-microsoft-com:office:smarttags" w:element="PlaceName">
        <w:r w:rsidRPr="003134F5">
          <w:rPr>
            <w:rFonts w:ascii="Arial" w:hAnsi="Arial" w:cs="Arial"/>
          </w:rPr>
          <w:t>Technology</w:t>
        </w:r>
      </w:smartTag>
      <w:r w:rsidRPr="003134F5">
        <w:rPr>
          <w:rFonts w:ascii="Arial" w:hAnsi="Arial" w:cs="Arial"/>
        </w:rPr>
        <w:t xml:space="preserve"> </w:t>
      </w:r>
      <w:smartTag w:uri="urn:schemas-microsoft-com:office:smarttags" w:element="PlaceType">
        <w:r w:rsidRPr="003134F5">
          <w:rPr>
            <w:rFonts w:ascii="Arial" w:hAnsi="Arial" w:cs="Arial"/>
          </w:rPr>
          <w:t>Center</w:t>
        </w:r>
      </w:smartTag>
      <w:r w:rsidRPr="003134F5">
        <w:rPr>
          <w:rFonts w:ascii="Arial" w:hAnsi="Arial" w:cs="Arial"/>
        </w:rPr>
        <w:t xml:space="preserve">; </w:t>
      </w:r>
      <w:smartTag w:uri="urn:schemas-microsoft-com:office:smarttags" w:element="PlaceName">
        <w:smartTag w:uri="urn:schemas-microsoft-com:office:smarttags" w:element="place">
          <w:r w:rsidRPr="003134F5">
            <w:rPr>
              <w:rFonts w:ascii="Arial" w:hAnsi="Arial" w:cs="Arial"/>
            </w:rPr>
            <w:t>DuPage</w:t>
          </w:r>
        </w:smartTag>
        <w:r w:rsidRPr="003134F5">
          <w:rPr>
            <w:rFonts w:ascii="Arial" w:hAnsi="Arial" w:cs="Arial"/>
          </w:rPr>
          <w:t xml:space="preserve"> </w:t>
        </w:r>
        <w:smartTag w:uri="urn:schemas-microsoft-com:office:smarttags" w:element="PlaceType">
          <w:r w:rsidRPr="003134F5">
            <w:rPr>
              <w:rFonts w:ascii="Arial" w:hAnsi="Arial" w:cs="Arial"/>
            </w:rPr>
            <w:t>Airport</w:t>
          </w:r>
        </w:smartTag>
        <w:r w:rsidRPr="003134F5">
          <w:rPr>
            <w:rFonts w:ascii="Arial" w:hAnsi="Arial" w:cs="Arial"/>
          </w:rPr>
          <w:t xml:space="preserve"> </w:t>
        </w:r>
        <w:smartTag w:uri="urn:schemas-microsoft-com:office:smarttags" w:element="PlaceType">
          <w:r w:rsidRPr="003134F5">
            <w:rPr>
              <w:rFonts w:ascii="Arial" w:hAnsi="Arial" w:cs="Arial"/>
            </w:rPr>
            <w:t>Building</w:t>
          </w:r>
        </w:smartTag>
      </w:smartTag>
      <w:r w:rsidRPr="003134F5">
        <w:rPr>
          <w:rFonts w:ascii="Arial" w:hAnsi="Arial" w:cs="Arial"/>
        </w:rPr>
        <w:t xml:space="preserve">, </w:t>
      </w:r>
      <w:smartTag w:uri="urn:schemas-microsoft-com:office:smarttags" w:element="address">
        <w:smartTag w:uri="urn:schemas-microsoft-com:office:smarttags" w:element="Street">
          <w:r w:rsidRPr="003134F5">
            <w:rPr>
              <w:rFonts w:ascii="Arial" w:hAnsi="Arial" w:cs="Arial"/>
            </w:rPr>
            <w:t>2700 International Drive, Suite 201</w:t>
          </w:r>
        </w:smartTag>
        <w:r w:rsidRPr="003134F5">
          <w:rPr>
            <w:rFonts w:ascii="Arial" w:hAnsi="Arial" w:cs="Arial"/>
          </w:rPr>
          <w:t xml:space="preserve">, </w:t>
        </w:r>
        <w:smartTag w:uri="urn:schemas-microsoft-com:office:smarttags" w:element="City">
          <w:r w:rsidRPr="003134F5">
            <w:rPr>
              <w:rFonts w:ascii="Arial" w:hAnsi="Arial" w:cs="Arial"/>
            </w:rPr>
            <w:t>West Chicago</w:t>
          </w:r>
        </w:smartTag>
        <w:r w:rsidRPr="003134F5">
          <w:rPr>
            <w:rFonts w:ascii="Arial" w:hAnsi="Arial" w:cs="Arial"/>
          </w:rPr>
          <w:t xml:space="preserve">, </w:t>
        </w:r>
        <w:smartTag w:uri="urn:schemas-microsoft-com:office:smarttags" w:element="State">
          <w:r w:rsidRPr="003134F5">
            <w:rPr>
              <w:rFonts w:ascii="Arial" w:hAnsi="Arial" w:cs="Arial"/>
            </w:rPr>
            <w:t>IL</w:t>
          </w:r>
        </w:smartTag>
        <w:r w:rsidRPr="003134F5">
          <w:rPr>
            <w:rFonts w:ascii="Arial" w:hAnsi="Arial" w:cs="Arial"/>
          </w:rPr>
          <w:t xml:space="preserve"> </w:t>
        </w:r>
        <w:smartTag w:uri="urn:schemas-microsoft-com:office:smarttags" w:element="PostalCode">
          <w:r w:rsidRPr="003134F5">
            <w:rPr>
              <w:rFonts w:ascii="Arial" w:hAnsi="Arial" w:cs="Arial"/>
            </w:rPr>
            <w:t>60185</w:t>
          </w:r>
        </w:smartTag>
      </w:smartTag>
    </w:p>
    <w:p w:rsidR="00C76F63" w:rsidRPr="003134F5" w:rsidRDefault="00C76F63" w:rsidP="00397EA7">
      <w:pPr>
        <w:pStyle w:val="NormalWeb"/>
        <w:keepNext/>
        <w:keepLines/>
        <w:spacing w:before="0" w:beforeAutospacing="0" w:after="0" w:afterAutospacing="0"/>
        <w:ind w:left="720" w:firstLine="720"/>
        <w:rPr>
          <w:rFonts w:ascii="Arial" w:hAnsi="Arial" w:cs="Arial"/>
        </w:rPr>
      </w:pPr>
      <w:r w:rsidRPr="003134F5">
        <w:rPr>
          <w:rFonts w:ascii="Arial" w:hAnsi="Arial" w:cs="Arial"/>
          <w:b/>
          <w:bCs/>
        </w:rPr>
        <w:t>Phone</w:t>
      </w:r>
      <w:r w:rsidRPr="003134F5">
        <w:rPr>
          <w:rFonts w:ascii="Arial" w:hAnsi="Arial" w:cs="Arial"/>
        </w:rPr>
        <w:t>: (630) 845-6530</w:t>
      </w:r>
    </w:p>
    <w:p w:rsidR="00C76F63" w:rsidRPr="003134F5" w:rsidRDefault="00C76F63" w:rsidP="00397EA7">
      <w:pPr>
        <w:pStyle w:val="NormalWeb"/>
        <w:keepNext/>
        <w:keepLines/>
        <w:spacing w:before="0" w:beforeAutospacing="0" w:after="0" w:afterAutospacing="0"/>
        <w:ind w:left="720" w:firstLine="720"/>
        <w:rPr>
          <w:rFonts w:ascii="Arial" w:hAnsi="Arial" w:cs="Arial"/>
        </w:rPr>
      </w:pPr>
      <w:r w:rsidRPr="003134F5">
        <w:rPr>
          <w:rFonts w:ascii="Arial" w:hAnsi="Arial" w:cs="Arial"/>
          <w:b/>
          <w:bCs/>
        </w:rPr>
        <w:t>Fax</w:t>
      </w:r>
      <w:r w:rsidRPr="003134F5">
        <w:rPr>
          <w:rFonts w:ascii="Arial" w:hAnsi="Arial" w:cs="Arial"/>
        </w:rPr>
        <w:t>: (630) 845-6580</w:t>
      </w:r>
    </w:p>
    <w:p w:rsidR="00C76F63" w:rsidRDefault="00C76F63" w:rsidP="00397EA7">
      <w:pPr>
        <w:pStyle w:val="NormalWeb"/>
        <w:keepNext/>
        <w:keepLines/>
        <w:spacing w:before="0" w:beforeAutospacing="0" w:after="0" w:afterAutospacing="0"/>
        <w:ind w:left="720" w:firstLine="720"/>
        <w:rPr>
          <w:rFonts w:ascii="Arial" w:hAnsi="Arial" w:cs="Arial"/>
          <w:b/>
          <w:bCs/>
        </w:rPr>
      </w:pPr>
      <w:r>
        <w:rPr>
          <w:rFonts w:ascii="Arial" w:hAnsi="Arial" w:cs="Arial"/>
          <w:b/>
          <w:bCs/>
        </w:rPr>
        <w:t>Re-org in June 2002, these employees have been scattered:</w:t>
      </w:r>
    </w:p>
    <w:p w:rsidR="00C76F63" w:rsidRPr="003134F5" w:rsidRDefault="00C76F63" w:rsidP="00397EA7">
      <w:pPr>
        <w:pStyle w:val="NormalWeb"/>
        <w:keepNext/>
        <w:keepLines/>
        <w:spacing w:before="0" w:beforeAutospacing="0" w:after="0" w:afterAutospacing="0"/>
        <w:ind w:left="720" w:firstLine="720"/>
        <w:rPr>
          <w:rFonts w:ascii="Arial" w:hAnsi="Arial" w:cs="Arial"/>
        </w:rPr>
      </w:pPr>
      <w:r w:rsidRPr="003134F5">
        <w:rPr>
          <w:rFonts w:ascii="Arial" w:hAnsi="Arial" w:cs="Arial"/>
          <w:b/>
          <w:bCs/>
        </w:rPr>
        <w:t>E-mail</w:t>
      </w:r>
      <w:r w:rsidRPr="003134F5">
        <w:rPr>
          <w:rFonts w:ascii="Arial" w:hAnsi="Arial" w:cs="Arial"/>
        </w:rPr>
        <w:t xml:space="preserve">: </w:t>
      </w:r>
      <w:hyperlink r:id="rId20" w:history="1">
        <w:r w:rsidRPr="003134F5">
          <w:rPr>
            <w:rStyle w:val="Hyperlink"/>
            <w:rFonts w:ascii="Arial" w:hAnsi="Arial" w:cs="Arial"/>
          </w:rPr>
          <w:t>i3@battelle.org</w:t>
        </w:r>
      </w:hyperlink>
      <w:r w:rsidRPr="003134F5">
        <w:rPr>
          <w:rFonts w:ascii="Arial" w:hAnsi="Arial" w:cs="Arial"/>
        </w:rPr>
        <w:t xml:space="preserve"> </w:t>
      </w:r>
    </w:p>
    <w:p w:rsidR="00C76F63" w:rsidRPr="003134F5" w:rsidRDefault="00C76F63" w:rsidP="00397EA7">
      <w:pPr>
        <w:keepNext/>
        <w:keepLines/>
        <w:autoSpaceDE w:val="0"/>
        <w:autoSpaceDN w:val="0"/>
        <w:adjustRightInd w:val="0"/>
        <w:ind w:left="2160" w:hanging="720"/>
        <w:rPr>
          <w:rFonts w:ascii="Arial" w:hAnsi="Arial" w:cs="Arial"/>
        </w:rPr>
      </w:pPr>
      <w:r w:rsidRPr="003134F5">
        <w:rPr>
          <w:rFonts w:ascii="Arial" w:hAnsi="Arial" w:cs="Arial"/>
        </w:rPr>
        <w:t>-</w:t>
      </w:r>
      <w:r w:rsidRPr="003134F5">
        <w:rPr>
          <w:rFonts w:ascii="Arial" w:hAnsi="Arial" w:cs="Arial"/>
        </w:rPr>
        <w:tab/>
        <w:t xml:space="preserve">Catherine Whitney (630) 845-6526 </w:t>
      </w:r>
      <w:hyperlink r:id="rId21" w:history="1">
        <w:r w:rsidRPr="003134F5">
          <w:rPr>
            <w:rStyle w:val="Hyperlink"/>
            <w:rFonts w:ascii="Arial" w:hAnsi="Arial" w:cs="Arial"/>
          </w:rPr>
          <w:t>whitneyc@battelle.org</w:t>
        </w:r>
      </w:hyperlink>
      <w:r w:rsidRPr="003134F5">
        <w:rPr>
          <w:rFonts w:ascii="Arial" w:hAnsi="Arial" w:cs="Arial"/>
        </w:rPr>
        <w:t xml:space="preserve"> </w:t>
      </w:r>
      <w:hyperlink r:id="rId22" w:history="1">
        <w:r w:rsidRPr="003134F5">
          <w:rPr>
            <w:rFonts w:ascii="Arial" w:hAnsi="Arial" w:cs="Arial"/>
            <w:color w:val="0000FF"/>
            <w:u w:val="single"/>
          </w:rPr>
          <w:t>http://www.i3online.org</w:t>
        </w:r>
      </w:hyperlink>
    </w:p>
    <w:p w:rsidR="00C76F63" w:rsidRPr="003134F5" w:rsidRDefault="00C76F63" w:rsidP="00397EA7">
      <w:pPr>
        <w:keepNext/>
        <w:keepLines/>
        <w:autoSpaceDE w:val="0"/>
        <w:autoSpaceDN w:val="0"/>
        <w:adjustRightInd w:val="0"/>
        <w:ind w:left="2160" w:hanging="720"/>
        <w:rPr>
          <w:rFonts w:ascii="Arial" w:hAnsi="Arial" w:cs="Arial"/>
        </w:rPr>
      </w:pPr>
      <w:r w:rsidRPr="003134F5">
        <w:rPr>
          <w:rFonts w:ascii="Arial" w:hAnsi="Arial" w:cs="Arial"/>
        </w:rPr>
        <w:t>-</w:t>
      </w:r>
      <w:r w:rsidRPr="003134F5">
        <w:rPr>
          <w:rFonts w:ascii="Arial" w:hAnsi="Arial" w:cs="Arial"/>
        </w:rPr>
        <w:tab/>
        <w:t>Jim Charney, executive director (was with SBA &amp; SBIR); charneyj@battelle.org; 630</w:t>
      </w:r>
      <w:r w:rsidRPr="003134F5">
        <w:rPr>
          <w:rFonts w:ascii="Arial" w:hAnsi="Arial" w:cs="Arial"/>
        </w:rPr>
        <w:noBreakHyphen/>
        <w:t>845-6530.</w:t>
      </w:r>
    </w:p>
    <w:p w:rsidR="00C76F63" w:rsidRPr="003134F5" w:rsidRDefault="00C76F63" w:rsidP="00397EA7">
      <w:pPr>
        <w:keepNext/>
        <w:keepLines/>
        <w:autoSpaceDE w:val="0"/>
        <w:autoSpaceDN w:val="0"/>
        <w:adjustRightInd w:val="0"/>
        <w:ind w:left="2160" w:hanging="720"/>
        <w:rPr>
          <w:rFonts w:ascii="Arial" w:hAnsi="Arial" w:cs="Arial"/>
        </w:rPr>
      </w:pPr>
      <w:r w:rsidRPr="003134F5">
        <w:rPr>
          <w:rFonts w:ascii="Arial" w:hAnsi="Arial" w:cs="Arial"/>
        </w:rPr>
        <w:t>-</w:t>
      </w:r>
      <w:r w:rsidRPr="003134F5">
        <w:rPr>
          <w:rFonts w:ascii="Arial" w:hAnsi="Arial" w:cs="Arial"/>
        </w:rPr>
        <w:tab/>
        <w:t>Marcelo Quiroga:  630-845-6529</w:t>
      </w:r>
    </w:p>
    <w:p w:rsidR="00C76F63" w:rsidRPr="003134F5" w:rsidRDefault="00C76F63" w:rsidP="00397EA7">
      <w:pPr>
        <w:keepNext/>
        <w:keepLines/>
        <w:autoSpaceDE w:val="0"/>
        <w:autoSpaceDN w:val="0"/>
        <w:adjustRightInd w:val="0"/>
        <w:ind w:left="2160" w:hanging="720"/>
        <w:rPr>
          <w:rFonts w:ascii="Arial" w:hAnsi="Arial" w:cs="Arial"/>
        </w:rPr>
      </w:pPr>
      <w:r w:rsidRPr="003134F5">
        <w:rPr>
          <w:rFonts w:ascii="Arial" w:hAnsi="Arial" w:cs="Arial"/>
        </w:rPr>
        <w:t>-</w:t>
      </w:r>
      <w:r w:rsidRPr="003134F5">
        <w:rPr>
          <w:rFonts w:ascii="Arial" w:hAnsi="Arial" w:cs="Arial"/>
        </w:rPr>
        <w:tab/>
        <w:t>Keith Brumbaugh:  630-845-6528</w:t>
      </w:r>
    </w:p>
    <w:p w:rsidR="00C76F63" w:rsidRDefault="00C76F63">
      <w:pPr>
        <w:rPr>
          <w:rFonts w:ascii="Arial" w:hAnsi="Arial" w:cs="Arial"/>
        </w:rPr>
      </w:pPr>
    </w:p>
    <w:p w:rsidR="00C76F63" w:rsidRPr="003134F5" w:rsidRDefault="00C76F63">
      <w:pPr>
        <w:rPr>
          <w:rFonts w:ascii="Arial" w:hAnsi="Arial" w:cs="Arial"/>
          <w:b/>
          <w:bCs/>
        </w:rPr>
      </w:pPr>
      <w:r w:rsidRPr="003134F5">
        <w:rPr>
          <w:rFonts w:ascii="Arial" w:hAnsi="Arial" w:cs="Arial"/>
        </w:rPr>
        <w:tab/>
      </w:r>
      <w:r w:rsidRPr="003134F5">
        <w:rPr>
          <w:rFonts w:ascii="Arial" w:hAnsi="Arial" w:cs="Arial"/>
          <w:b/>
          <w:bCs/>
        </w:rPr>
        <w:t>B.</w:t>
      </w:r>
      <w:r w:rsidRPr="003134F5">
        <w:rPr>
          <w:rFonts w:ascii="Arial" w:hAnsi="Arial" w:cs="Arial"/>
          <w:b/>
          <w:bCs/>
        </w:rPr>
        <w:tab/>
      </w:r>
      <w:r w:rsidRPr="003134F5">
        <w:rPr>
          <w:rFonts w:ascii="Arial" w:hAnsi="Arial" w:cs="Arial"/>
          <w:b/>
          <w:bCs/>
          <w:u w:val="single"/>
        </w:rPr>
        <w:t xml:space="preserve">ITEC – </w:t>
      </w:r>
      <w:smartTag w:uri="urn:schemas-microsoft-com:office:smarttags" w:element="City">
        <w:smartTag w:uri="urn:schemas-microsoft-com:office:smarttags" w:element="place">
          <w:r w:rsidRPr="003134F5">
            <w:rPr>
              <w:rFonts w:ascii="Arial" w:hAnsi="Arial" w:cs="Arial"/>
              <w:b/>
              <w:bCs/>
              <w:u w:val="single"/>
            </w:rPr>
            <w:t>Evanston</w:t>
          </w:r>
        </w:smartTag>
      </w:smartTag>
    </w:p>
    <w:p w:rsidR="00C76F63" w:rsidRPr="003134F5" w:rsidRDefault="00C76F63">
      <w:pPr>
        <w:numPr>
          <w:ilvl w:val="0"/>
          <w:numId w:val="20"/>
        </w:numPr>
        <w:rPr>
          <w:rFonts w:ascii="Arial" w:hAnsi="Arial" w:cs="Arial"/>
        </w:rPr>
      </w:pPr>
      <w:hyperlink r:id="rId23" w:history="1">
        <w:r w:rsidRPr="003134F5">
          <w:rPr>
            <w:rStyle w:val="Hyperlink"/>
            <w:rFonts w:ascii="Arial" w:hAnsi="Arial" w:cs="Arial"/>
          </w:rPr>
          <w:t>www.northwestern.edu/itec</w:t>
        </w:r>
      </w:hyperlink>
    </w:p>
    <w:p w:rsidR="00C76F63" w:rsidRPr="003134F5" w:rsidRDefault="00C76F63" w:rsidP="00421E6F">
      <w:pPr>
        <w:numPr>
          <w:ilvl w:val="0"/>
          <w:numId w:val="20"/>
        </w:numPr>
        <w:rPr>
          <w:rFonts w:ascii="Arial" w:hAnsi="Arial" w:cs="Arial"/>
        </w:rPr>
      </w:pPr>
      <w:r w:rsidRPr="003134F5">
        <w:rPr>
          <w:rFonts w:ascii="Arial" w:hAnsi="Arial" w:cs="Arial"/>
        </w:rPr>
        <w:t xml:space="preserve">Access to Funding Page:  </w:t>
      </w:r>
      <w:hyperlink r:id="rId24" w:history="1">
        <w:r w:rsidRPr="003134F5">
          <w:rPr>
            <w:rStyle w:val="Hyperlink"/>
            <w:rFonts w:ascii="Arial" w:hAnsi="Arial" w:cs="Arial"/>
          </w:rPr>
          <w:t>http://www.northwestern.edu/itec/resources/access</w:t>
        </w:r>
      </w:hyperlink>
      <w:r w:rsidRPr="003134F5">
        <w:rPr>
          <w:rFonts w:ascii="Arial" w:hAnsi="Arial" w:cs="Arial"/>
          <w:u w:val="single"/>
        </w:rPr>
        <w:t xml:space="preserve"> to funding: </w:t>
      </w:r>
      <w:r w:rsidRPr="003134F5">
        <w:rPr>
          <w:rFonts w:ascii="Arial" w:hAnsi="Arial" w:cs="Arial"/>
        </w:rPr>
        <w:t>Jeff Coney:  847-467-5231; Bret Johnson:  847-491-2194 Nancy Sullivan:  847-491-2985</w:t>
      </w:r>
    </w:p>
    <w:p w:rsidR="00C76F63" w:rsidRPr="003134F5" w:rsidRDefault="00C76F63">
      <w:pPr>
        <w:rPr>
          <w:rFonts w:ascii="Arial" w:hAnsi="Arial" w:cs="Arial"/>
        </w:rPr>
      </w:pPr>
    </w:p>
    <w:p w:rsidR="00C76F63" w:rsidRPr="003134F5" w:rsidRDefault="00C76F63">
      <w:pPr>
        <w:rPr>
          <w:rFonts w:ascii="Arial" w:hAnsi="Arial" w:cs="Arial"/>
          <w:b/>
          <w:i/>
        </w:rPr>
      </w:pPr>
      <w:r w:rsidRPr="003134F5">
        <w:rPr>
          <w:rFonts w:ascii="Arial" w:hAnsi="Arial" w:cs="Arial"/>
          <w:b/>
          <w:i/>
        </w:rPr>
        <w:t>B.</w:t>
      </w:r>
      <w:r w:rsidRPr="003134F5">
        <w:rPr>
          <w:rFonts w:ascii="Arial" w:hAnsi="Arial" w:cs="Arial"/>
          <w:b/>
          <w:i/>
        </w:rPr>
        <w:tab/>
      </w:r>
      <w:smartTag w:uri="urn:schemas-microsoft-com:office:smarttags" w:element="country-region">
        <w:smartTag w:uri="urn:schemas-microsoft-com:office:smarttags" w:element="place">
          <w:r w:rsidRPr="003134F5">
            <w:rPr>
              <w:rFonts w:ascii="Arial" w:hAnsi="Arial" w:cs="Arial"/>
              <w:b/>
              <w:i/>
              <w:u w:val="single"/>
            </w:rPr>
            <w:t>U. S.</w:t>
          </w:r>
        </w:smartTag>
      </w:smartTag>
      <w:r w:rsidRPr="003134F5">
        <w:rPr>
          <w:rFonts w:ascii="Arial" w:hAnsi="Arial" w:cs="Arial"/>
          <w:b/>
          <w:i/>
          <w:u w:val="single"/>
        </w:rPr>
        <w:t xml:space="preserve"> Government</w:t>
      </w:r>
    </w:p>
    <w:p w:rsidR="00C76F63" w:rsidRPr="003134F5" w:rsidRDefault="00C76F63">
      <w:pPr>
        <w:rPr>
          <w:rFonts w:ascii="Arial" w:hAnsi="Arial" w:cs="Arial"/>
          <w:b/>
          <w:u w:val="single"/>
        </w:rPr>
      </w:pPr>
    </w:p>
    <w:p w:rsidR="00C76F63" w:rsidRPr="003134F5" w:rsidRDefault="00C76F63" w:rsidP="009E5AEC">
      <w:pPr>
        <w:rPr>
          <w:rFonts w:ascii="Arial" w:hAnsi="Arial" w:cs="Arial"/>
        </w:rPr>
      </w:pPr>
      <w:r w:rsidRPr="003134F5">
        <w:rPr>
          <w:rFonts w:ascii="Arial" w:hAnsi="Arial" w:cs="Arial"/>
          <w:b/>
        </w:rPr>
        <w:t>1.</w:t>
      </w:r>
      <w:r>
        <w:rPr>
          <w:rFonts w:ascii="Arial" w:hAnsi="Arial" w:cs="Arial"/>
          <w:b/>
        </w:rPr>
        <w:tab/>
      </w:r>
      <w:r w:rsidRPr="003134F5">
        <w:rPr>
          <w:rFonts w:ascii="Arial" w:hAnsi="Arial" w:cs="Arial"/>
          <w:b/>
          <w:u w:val="single"/>
        </w:rPr>
        <w:t>Federal SBIR - Small Business Innovation Research Grants</w:t>
      </w:r>
      <w:r>
        <w:rPr>
          <w:rFonts w:ascii="Arial" w:hAnsi="Arial" w:cs="Arial"/>
          <w:b/>
          <w:u w:val="single"/>
        </w:rPr>
        <w:t xml:space="preserve"> (See attachment page for current grant opportunities)</w:t>
      </w:r>
    </w:p>
    <w:p w:rsidR="00C76F63" w:rsidRPr="003134F5" w:rsidRDefault="00C76F63" w:rsidP="000A6F93">
      <w:pPr>
        <w:numPr>
          <w:ilvl w:val="0"/>
          <w:numId w:val="28"/>
        </w:numPr>
        <w:rPr>
          <w:rFonts w:ascii="Arial" w:hAnsi="Arial" w:cs="Arial"/>
          <w:u w:val="single"/>
        </w:rPr>
      </w:pPr>
      <w:hyperlink r:id="rId25" w:history="1">
        <w:r w:rsidRPr="003134F5">
          <w:rPr>
            <w:rStyle w:val="Hyperlink"/>
            <w:rFonts w:ascii="Arial" w:hAnsi="Arial" w:cs="Arial"/>
          </w:rPr>
          <w:t>www.trecc.org</w:t>
        </w:r>
      </w:hyperlink>
      <w:r w:rsidRPr="003134F5">
        <w:rPr>
          <w:rFonts w:ascii="Arial" w:hAnsi="Arial" w:cs="Arial"/>
        </w:rPr>
        <w:t xml:space="preserve">; </w:t>
      </w:r>
      <w:hyperlink r:id="rId26" w:history="1">
        <w:r w:rsidRPr="003134F5">
          <w:rPr>
            <w:rStyle w:val="Hyperlink"/>
            <w:rFonts w:ascii="Arial" w:hAnsi="Arial" w:cs="Arial"/>
          </w:rPr>
          <w:t>www.sba.gov/sbir/indexsbir-sttr.html</w:t>
        </w:r>
      </w:hyperlink>
    </w:p>
    <w:p w:rsidR="00C76F63" w:rsidRPr="003134F5" w:rsidRDefault="00C76F63" w:rsidP="000A6F93">
      <w:pPr>
        <w:numPr>
          <w:ilvl w:val="0"/>
          <w:numId w:val="28"/>
        </w:numPr>
        <w:rPr>
          <w:rFonts w:ascii="Arial" w:hAnsi="Arial" w:cs="Arial"/>
        </w:rPr>
      </w:pPr>
      <w:hyperlink r:id="rId27" w:history="1">
        <w:r w:rsidRPr="003134F5">
          <w:rPr>
            <w:rStyle w:val="Hyperlink"/>
            <w:rFonts w:ascii="Arial" w:hAnsi="Arial" w:cs="Arial"/>
          </w:rPr>
          <w:t>grants.nih.gov/grants/funding/sbir.htm</w:t>
        </w:r>
      </w:hyperlink>
      <w:r w:rsidRPr="003134F5">
        <w:rPr>
          <w:rFonts w:ascii="Arial" w:hAnsi="Arial" w:cs="Arial"/>
        </w:rPr>
        <w:t>.</w:t>
      </w:r>
    </w:p>
    <w:p w:rsidR="00C76F63" w:rsidRPr="003134F5" w:rsidRDefault="00C76F63" w:rsidP="000A6F93">
      <w:pPr>
        <w:numPr>
          <w:ilvl w:val="0"/>
          <w:numId w:val="28"/>
        </w:numPr>
        <w:rPr>
          <w:rFonts w:ascii="Arial" w:hAnsi="Arial" w:cs="Arial"/>
        </w:rPr>
      </w:pPr>
      <w:r w:rsidRPr="003134F5">
        <w:rPr>
          <w:rFonts w:ascii="Arial" w:hAnsi="Arial" w:cs="Arial"/>
        </w:rPr>
        <w:t>The federal Bi-Dol Act charged: Universities with using federal funds to develop technology.</w:t>
      </w:r>
    </w:p>
    <w:p w:rsidR="00C76F63" w:rsidRPr="003134F5" w:rsidRDefault="00C76F63" w:rsidP="003D4A2A">
      <w:pPr>
        <w:numPr>
          <w:ilvl w:val="0"/>
          <w:numId w:val="10"/>
        </w:numPr>
        <w:rPr>
          <w:rFonts w:ascii="Arial" w:hAnsi="Arial" w:cs="Arial"/>
        </w:rPr>
      </w:pPr>
      <w:r w:rsidRPr="003134F5">
        <w:rPr>
          <w:rFonts w:ascii="Arial" w:hAnsi="Arial" w:cs="Arial"/>
        </w:rPr>
        <w:t>However, intellectual property rights are retained by the government.</w:t>
      </w:r>
    </w:p>
    <w:p w:rsidR="00C76F63" w:rsidRPr="003134F5" w:rsidRDefault="00C76F63" w:rsidP="003D4A2A">
      <w:pPr>
        <w:numPr>
          <w:ilvl w:val="0"/>
          <w:numId w:val="10"/>
        </w:numPr>
        <w:rPr>
          <w:rFonts w:ascii="Arial" w:hAnsi="Arial" w:cs="Arial"/>
        </w:rPr>
      </w:pPr>
      <w:r w:rsidRPr="003134F5">
        <w:rPr>
          <w:rFonts w:ascii="Arial" w:hAnsi="Arial" w:cs="Arial"/>
        </w:rPr>
        <w:t xml:space="preserve">$100,000 grant for </w:t>
      </w:r>
      <w:smartTag w:uri="FederalExpress/FedExSmartTag" w:element="fedexspodcommon">
        <w:smartTagPr>
          <w:attr w:name="ActionID" w:val="6"/>
        </w:smartTagPr>
        <w:r w:rsidRPr="003134F5">
          <w:rPr>
            <w:rFonts w:ascii="Arial" w:hAnsi="Arial" w:cs="Arial"/>
          </w:rPr>
          <w:t>Proof</w:t>
        </w:r>
      </w:smartTag>
      <w:r w:rsidRPr="003134F5">
        <w:rPr>
          <w:rFonts w:ascii="Arial" w:hAnsi="Arial" w:cs="Arial"/>
        </w:rPr>
        <w:t xml:space="preserve"> of Concept</w:t>
      </w:r>
      <w:r>
        <w:rPr>
          <w:rFonts w:ascii="Arial" w:hAnsi="Arial" w:cs="Arial"/>
        </w:rPr>
        <w:t>.</w:t>
      </w:r>
    </w:p>
    <w:p w:rsidR="00C76F63" w:rsidRPr="003134F5" w:rsidRDefault="00C76F63" w:rsidP="003D4A2A">
      <w:pPr>
        <w:numPr>
          <w:ilvl w:val="0"/>
          <w:numId w:val="10"/>
        </w:numPr>
        <w:rPr>
          <w:rFonts w:ascii="Arial" w:hAnsi="Arial" w:cs="Arial"/>
        </w:rPr>
      </w:pPr>
      <w:r w:rsidRPr="003134F5">
        <w:rPr>
          <w:rFonts w:ascii="Arial" w:hAnsi="Arial" w:cs="Arial"/>
        </w:rPr>
        <w:t>Additional $750,000 for Development.</w:t>
      </w:r>
    </w:p>
    <w:p w:rsidR="00C76F63" w:rsidRPr="003134F5" w:rsidRDefault="00C76F63" w:rsidP="003D4A2A">
      <w:pPr>
        <w:numPr>
          <w:ilvl w:val="0"/>
          <w:numId w:val="10"/>
        </w:numPr>
        <w:rPr>
          <w:rFonts w:ascii="Arial" w:hAnsi="Arial" w:cs="Arial"/>
        </w:rPr>
      </w:pPr>
      <w:r w:rsidRPr="003134F5">
        <w:rPr>
          <w:rFonts w:ascii="Arial" w:hAnsi="Arial" w:cs="Arial"/>
        </w:rPr>
        <w:t>High Risk research and innovation.</w:t>
      </w:r>
    </w:p>
    <w:p w:rsidR="00C76F63" w:rsidRPr="003134F5" w:rsidRDefault="00C76F63" w:rsidP="003D4A2A">
      <w:pPr>
        <w:numPr>
          <w:ilvl w:val="0"/>
          <w:numId w:val="10"/>
        </w:numPr>
        <w:rPr>
          <w:rFonts w:ascii="Arial" w:hAnsi="Arial" w:cs="Arial"/>
        </w:rPr>
      </w:pPr>
      <w:r w:rsidRPr="003134F5">
        <w:rPr>
          <w:rFonts w:ascii="Arial" w:hAnsi="Arial" w:cs="Arial"/>
        </w:rPr>
        <w:t>Company must have less than 500 employees</w:t>
      </w:r>
      <w:r>
        <w:rPr>
          <w:rFonts w:ascii="Arial" w:hAnsi="Arial" w:cs="Arial"/>
        </w:rPr>
        <w:t>.</w:t>
      </w:r>
    </w:p>
    <w:p w:rsidR="00C76F63" w:rsidRPr="003134F5" w:rsidRDefault="00C76F63" w:rsidP="003D4A2A">
      <w:pPr>
        <w:numPr>
          <w:ilvl w:val="0"/>
          <w:numId w:val="10"/>
        </w:numPr>
        <w:rPr>
          <w:rFonts w:ascii="Arial" w:hAnsi="Arial" w:cs="Arial"/>
        </w:rPr>
      </w:pPr>
      <w:r w:rsidRPr="003134F5">
        <w:rPr>
          <w:rFonts w:ascii="Arial" w:hAnsi="Arial" w:cs="Arial"/>
        </w:rPr>
        <w:t>Must be US owned, for-profit business.</w:t>
      </w:r>
    </w:p>
    <w:p w:rsidR="00C76F63" w:rsidRPr="003134F5" w:rsidRDefault="00C76F63" w:rsidP="000A6F93">
      <w:pPr>
        <w:numPr>
          <w:ilvl w:val="0"/>
          <w:numId w:val="10"/>
        </w:numPr>
        <w:rPr>
          <w:rFonts w:ascii="Arial" w:hAnsi="Arial" w:cs="Arial"/>
        </w:rPr>
      </w:pPr>
      <w:r w:rsidRPr="003134F5">
        <w:rPr>
          <w:rFonts w:ascii="Arial" w:hAnsi="Arial" w:cs="Arial"/>
        </w:rPr>
        <w:t>The principal inventor must work for the company.</w:t>
      </w:r>
    </w:p>
    <w:p w:rsidR="00C76F63" w:rsidRPr="003134F5" w:rsidRDefault="00C76F63" w:rsidP="000A6F93">
      <w:pPr>
        <w:numPr>
          <w:ilvl w:val="0"/>
          <w:numId w:val="10"/>
        </w:numPr>
        <w:rPr>
          <w:rFonts w:ascii="Arial" w:hAnsi="Arial" w:cs="Arial"/>
        </w:rPr>
      </w:pPr>
      <w:r w:rsidRPr="003134F5">
        <w:rPr>
          <w:rFonts w:ascii="Arial" w:hAnsi="Arial" w:cs="Arial"/>
        </w:rPr>
        <w:t>10 US Government agencies participate, including:</w:t>
      </w:r>
    </w:p>
    <w:p w:rsidR="00C76F63" w:rsidRPr="003134F5" w:rsidRDefault="00C76F63" w:rsidP="000A6F93">
      <w:pPr>
        <w:numPr>
          <w:ilvl w:val="1"/>
          <w:numId w:val="10"/>
        </w:numPr>
        <w:rPr>
          <w:rFonts w:ascii="Arial" w:hAnsi="Arial" w:cs="Arial"/>
        </w:rPr>
      </w:pPr>
      <w:r w:rsidRPr="003134F5">
        <w:rPr>
          <w:rFonts w:ascii="Arial" w:hAnsi="Arial" w:cs="Arial"/>
        </w:rPr>
        <w:t>EPA</w:t>
      </w:r>
    </w:p>
    <w:p w:rsidR="00C76F63" w:rsidRPr="003134F5" w:rsidRDefault="00C76F63" w:rsidP="000A6F93">
      <w:pPr>
        <w:numPr>
          <w:ilvl w:val="1"/>
          <w:numId w:val="10"/>
        </w:numPr>
        <w:rPr>
          <w:rFonts w:ascii="Arial" w:hAnsi="Arial" w:cs="Arial"/>
        </w:rPr>
      </w:pPr>
      <w:r w:rsidRPr="003134F5">
        <w:rPr>
          <w:rFonts w:ascii="Arial" w:hAnsi="Arial" w:cs="Arial"/>
        </w:rPr>
        <w:t>NASAA</w:t>
      </w:r>
    </w:p>
    <w:p w:rsidR="00C76F63" w:rsidRPr="003134F5" w:rsidRDefault="00C76F63" w:rsidP="000A6F93">
      <w:pPr>
        <w:numPr>
          <w:ilvl w:val="1"/>
          <w:numId w:val="10"/>
        </w:numPr>
        <w:rPr>
          <w:rFonts w:ascii="Arial" w:hAnsi="Arial" w:cs="Arial"/>
        </w:rPr>
      </w:pPr>
      <w:r w:rsidRPr="003134F5">
        <w:rPr>
          <w:rFonts w:ascii="Arial" w:hAnsi="Arial" w:cs="Arial"/>
        </w:rPr>
        <w:t>Dep</w:t>
      </w:r>
      <w:r>
        <w:rPr>
          <w:rFonts w:ascii="Arial" w:hAnsi="Arial" w:cs="Arial"/>
        </w:rPr>
        <w:t>ar</w:t>
      </w:r>
      <w:r w:rsidRPr="003134F5">
        <w:rPr>
          <w:rFonts w:ascii="Arial" w:hAnsi="Arial" w:cs="Arial"/>
        </w:rPr>
        <w:t>t</w:t>
      </w:r>
      <w:r>
        <w:rPr>
          <w:rFonts w:ascii="Arial" w:hAnsi="Arial" w:cs="Arial"/>
        </w:rPr>
        <w:t>ment</w:t>
      </w:r>
      <w:r w:rsidRPr="003134F5">
        <w:rPr>
          <w:rFonts w:ascii="Arial" w:hAnsi="Arial" w:cs="Arial"/>
        </w:rPr>
        <w:t xml:space="preserve"> of Defense</w:t>
      </w:r>
    </w:p>
    <w:p w:rsidR="00C76F63" w:rsidRPr="003134F5" w:rsidRDefault="00C76F63" w:rsidP="000A6F93">
      <w:pPr>
        <w:numPr>
          <w:ilvl w:val="1"/>
          <w:numId w:val="10"/>
        </w:numPr>
        <w:rPr>
          <w:rFonts w:ascii="Arial" w:hAnsi="Arial" w:cs="Arial"/>
        </w:rPr>
      </w:pPr>
      <w:r w:rsidRPr="003134F5">
        <w:rPr>
          <w:rFonts w:ascii="Arial" w:hAnsi="Arial" w:cs="Arial"/>
        </w:rPr>
        <w:t xml:space="preserve">National </w:t>
      </w:r>
      <w:smartTag w:uri="urn:schemas-microsoft-com:office:smarttags" w:element="PlaceType">
        <w:smartTag w:uri="urn:schemas-microsoft-com:office:smarttags" w:element="place">
          <w:r w:rsidRPr="003134F5">
            <w:rPr>
              <w:rFonts w:ascii="Arial" w:hAnsi="Arial" w:cs="Arial"/>
            </w:rPr>
            <w:t>Institute</w:t>
          </w:r>
        </w:smartTag>
        <w:r w:rsidRPr="003134F5">
          <w:rPr>
            <w:rFonts w:ascii="Arial" w:hAnsi="Arial" w:cs="Arial"/>
          </w:rPr>
          <w:t xml:space="preserve"> of </w:t>
        </w:r>
        <w:smartTag w:uri="urn:schemas-microsoft-com:office:smarttags" w:element="PlaceName">
          <w:r w:rsidRPr="003134F5">
            <w:rPr>
              <w:rFonts w:ascii="Arial" w:hAnsi="Arial" w:cs="Arial"/>
            </w:rPr>
            <w:t>Health</w:t>
          </w:r>
        </w:smartTag>
      </w:smartTag>
    </w:p>
    <w:p w:rsidR="00C76F63" w:rsidRPr="003134F5" w:rsidRDefault="00C76F63" w:rsidP="000A6F93">
      <w:pPr>
        <w:numPr>
          <w:ilvl w:val="0"/>
          <w:numId w:val="10"/>
        </w:numPr>
        <w:rPr>
          <w:rFonts w:ascii="Arial" w:hAnsi="Arial" w:cs="Arial"/>
        </w:rPr>
      </w:pPr>
      <w:r w:rsidRPr="003134F5">
        <w:rPr>
          <w:rFonts w:ascii="Arial" w:hAnsi="Arial" w:cs="Arial"/>
        </w:rPr>
        <w:t>The US Government is RIGHT NOW spending $52 billion on Information Technology research and innovation, to address &amp; open solutions to various issues, including:</w:t>
      </w:r>
    </w:p>
    <w:p w:rsidR="00C76F63" w:rsidRPr="003134F5" w:rsidRDefault="00C76F63" w:rsidP="00AC36F7">
      <w:pPr>
        <w:numPr>
          <w:ilvl w:val="1"/>
          <w:numId w:val="32"/>
        </w:numPr>
        <w:rPr>
          <w:rFonts w:ascii="Arial" w:hAnsi="Arial" w:cs="Arial"/>
        </w:rPr>
      </w:pPr>
      <w:r w:rsidRPr="003134F5">
        <w:rPr>
          <w:rFonts w:ascii="Arial" w:hAnsi="Arial" w:cs="Arial"/>
        </w:rPr>
        <w:t>Security,</w:t>
      </w:r>
    </w:p>
    <w:p w:rsidR="00C76F63" w:rsidRPr="003134F5" w:rsidRDefault="00C76F63" w:rsidP="00AC36F7">
      <w:pPr>
        <w:numPr>
          <w:ilvl w:val="1"/>
          <w:numId w:val="32"/>
        </w:numPr>
        <w:rPr>
          <w:rFonts w:ascii="Arial" w:hAnsi="Arial" w:cs="Arial"/>
        </w:rPr>
      </w:pPr>
      <w:r w:rsidRPr="003134F5">
        <w:rPr>
          <w:rFonts w:ascii="Arial" w:hAnsi="Arial" w:cs="Arial"/>
        </w:rPr>
        <w:t>Water safety,</w:t>
      </w:r>
    </w:p>
    <w:p w:rsidR="00C76F63" w:rsidRPr="003134F5" w:rsidRDefault="00C76F63" w:rsidP="00AC36F7">
      <w:pPr>
        <w:numPr>
          <w:ilvl w:val="1"/>
          <w:numId w:val="32"/>
        </w:numPr>
        <w:rPr>
          <w:rFonts w:ascii="Arial" w:hAnsi="Arial" w:cs="Arial"/>
        </w:rPr>
      </w:pPr>
      <w:r w:rsidRPr="003134F5">
        <w:rPr>
          <w:rFonts w:ascii="Arial" w:hAnsi="Arial" w:cs="Arial"/>
        </w:rPr>
        <w:t>Others</w:t>
      </w:r>
    </w:p>
    <w:p w:rsidR="00C76F63" w:rsidRPr="003134F5" w:rsidRDefault="00C76F63" w:rsidP="00397EA7">
      <w:pPr>
        <w:keepNext/>
        <w:keepLines/>
        <w:numPr>
          <w:ilvl w:val="0"/>
          <w:numId w:val="33"/>
        </w:numPr>
        <w:rPr>
          <w:rFonts w:ascii="Arial" w:hAnsi="Arial" w:cs="Arial"/>
        </w:rPr>
      </w:pPr>
      <w:r w:rsidRPr="003134F5">
        <w:rPr>
          <w:rFonts w:ascii="Arial" w:hAnsi="Arial" w:cs="Arial"/>
        </w:rPr>
        <w:t xml:space="preserve"> </w:t>
      </w:r>
      <w:r>
        <w:rPr>
          <w:rFonts w:ascii="Arial" w:hAnsi="Arial" w:cs="Arial"/>
        </w:rPr>
        <w:t xml:space="preserve">Former </w:t>
      </w:r>
      <w:r w:rsidRPr="003134F5">
        <w:rPr>
          <w:rFonts w:ascii="Arial" w:hAnsi="Arial" w:cs="Arial"/>
        </w:rPr>
        <w:t>Illinois Innovation Initiative’s Jim Charney’s Advice:</w:t>
      </w:r>
    </w:p>
    <w:p w:rsidR="00C76F63" w:rsidRPr="003134F5" w:rsidRDefault="00C76F63" w:rsidP="00D606CC">
      <w:pPr>
        <w:keepNext/>
        <w:keepLines/>
        <w:numPr>
          <w:ilvl w:val="1"/>
          <w:numId w:val="33"/>
        </w:numPr>
        <w:rPr>
          <w:rFonts w:ascii="Arial" w:hAnsi="Arial" w:cs="Arial"/>
        </w:rPr>
      </w:pPr>
      <w:r w:rsidRPr="003134F5">
        <w:rPr>
          <w:rFonts w:ascii="Arial" w:hAnsi="Arial" w:cs="Arial"/>
        </w:rPr>
        <w:t xml:space="preserve">Aim to commercialize and sell </w:t>
      </w:r>
      <w:r>
        <w:rPr>
          <w:rFonts w:ascii="Arial" w:hAnsi="Arial" w:cs="Arial"/>
        </w:rPr>
        <w:t xml:space="preserve">your product </w:t>
      </w:r>
      <w:r w:rsidRPr="003134F5">
        <w:rPr>
          <w:rFonts w:ascii="Arial" w:hAnsi="Arial" w:cs="Arial"/>
        </w:rPr>
        <w:t>to businesses</w:t>
      </w:r>
      <w:r>
        <w:rPr>
          <w:rFonts w:ascii="Arial" w:hAnsi="Arial" w:cs="Arial"/>
        </w:rPr>
        <w:t xml:space="preserve">. </w:t>
      </w:r>
      <w:r w:rsidRPr="003134F5">
        <w:rPr>
          <w:rFonts w:ascii="Arial" w:hAnsi="Arial" w:cs="Arial"/>
        </w:rPr>
        <w:t>Create and develop the technology ONLY if you can sell it to others.  Developing customers and delivering solutions to problems is more important than the technology itself. What is the market? Is there one? Who will buy the innovation?</w:t>
      </w:r>
    </w:p>
    <w:p w:rsidR="00C76F63" w:rsidRPr="003134F5" w:rsidRDefault="00C76F63" w:rsidP="00EE7471">
      <w:pPr>
        <w:numPr>
          <w:ilvl w:val="1"/>
          <w:numId w:val="33"/>
        </w:numPr>
        <w:rPr>
          <w:rFonts w:ascii="Arial" w:hAnsi="Arial" w:cs="Arial"/>
        </w:rPr>
      </w:pPr>
      <w:r w:rsidRPr="003134F5">
        <w:rPr>
          <w:rFonts w:ascii="Arial" w:hAnsi="Arial" w:cs="Arial"/>
        </w:rPr>
        <w:t>Don’t have government being your only customer.</w:t>
      </w:r>
    </w:p>
    <w:p w:rsidR="00C76F63" w:rsidRPr="003134F5" w:rsidRDefault="00C76F63" w:rsidP="00EE7471">
      <w:pPr>
        <w:numPr>
          <w:ilvl w:val="1"/>
          <w:numId w:val="33"/>
        </w:numPr>
        <w:rPr>
          <w:rFonts w:ascii="Arial" w:hAnsi="Arial" w:cs="Arial"/>
        </w:rPr>
      </w:pPr>
      <w:r w:rsidRPr="003134F5">
        <w:rPr>
          <w:rFonts w:ascii="Arial" w:hAnsi="Arial" w:cs="Arial"/>
        </w:rPr>
        <w:t>Focused on YOUR goals and business strategy</w:t>
      </w:r>
      <w:r>
        <w:rPr>
          <w:rFonts w:ascii="Arial" w:hAnsi="Arial" w:cs="Arial"/>
        </w:rPr>
        <w:t>.</w:t>
      </w:r>
    </w:p>
    <w:p w:rsidR="00C76F63" w:rsidRPr="003134F5" w:rsidRDefault="00C76F63" w:rsidP="00EE7471">
      <w:pPr>
        <w:numPr>
          <w:ilvl w:val="1"/>
          <w:numId w:val="33"/>
        </w:numPr>
        <w:rPr>
          <w:rFonts w:ascii="Arial" w:hAnsi="Arial" w:cs="Arial"/>
        </w:rPr>
      </w:pPr>
      <w:r w:rsidRPr="003134F5">
        <w:rPr>
          <w:rFonts w:ascii="Arial" w:hAnsi="Arial" w:cs="Arial"/>
        </w:rPr>
        <w:t>Talk to potential users inside and outside the government to evaluate market and interest.</w:t>
      </w:r>
    </w:p>
    <w:p w:rsidR="00C76F63" w:rsidRPr="003134F5" w:rsidRDefault="00C76F63" w:rsidP="00EE7471">
      <w:pPr>
        <w:numPr>
          <w:ilvl w:val="1"/>
          <w:numId w:val="33"/>
        </w:numPr>
        <w:rPr>
          <w:rFonts w:ascii="Arial" w:hAnsi="Arial" w:cs="Arial"/>
        </w:rPr>
      </w:pPr>
      <w:r w:rsidRPr="003134F5">
        <w:rPr>
          <w:rFonts w:ascii="Arial" w:hAnsi="Arial" w:cs="Arial"/>
        </w:rPr>
        <w:t>Get to know the programs and Program Managers and find out hot topics</w:t>
      </w:r>
    </w:p>
    <w:p w:rsidR="00C76F63" w:rsidRPr="003134F5" w:rsidRDefault="00C76F63" w:rsidP="00AC3593">
      <w:pPr>
        <w:numPr>
          <w:ilvl w:val="0"/>
          <w:numId w:val="33"/>
        </w:numPr>
        <w:rPr>
          <w:rFonts w:ascii="Arial" w:hAnsi="Arial" w:cs="Arial"/>
        </w:rPr>
      </w:pPr>
      <w:r w:rsidRPr="003134F5">
        <w:rPr>
          <w:rFonts w:ascii="Arial" w:hAnsi="Arial" w:cs="Arial"/>
        </w:rPr>
        <w:t>Purpose of SBIR:  Funds small businesses that pursue high risk research:</w:t>
      </w:r>
    </w:p>
    <w:p w:rsidR="00C76F63" w:rsidRPr="003134F5" w:rsidRDefault="00C76F63" w:rsidP="00AC3593">
      <w:pPr>
        <w:numPr>
          <w:ilvl w:val="0"/>
          <w:numId w:val="34"/>
        </w:numPr>
        <w:rPr>
          <w:rFonts w:ascii="Arial" w:hAnsi="Arial" w:cs="Arial"/>
        </w:rPr>
      </w:pPr>
      <w:r w:rsidRPr="003134F5">
        <w:rPr>
          <w:rFonts w:ascii="Arial" w:hAnsi="Arial" w:cs="Arial"/>
        </w:rPr>
        <w:t>Stimulate Innovation and Research to Innovation</w:t>
      </w:r>
    </w:p>
    <w:p w:rsidR="00C76F63" w:rsidRPr="003134F5" w:rsidRDefault="00C76F63" w:rsidP="00AC3593">
      <w:pPr>
        <w:numPr>
          <w:ilvl w:val="0"/>
          <w:numId w:val="34"/>
        </w:numPr>
        <w:rPr>
          <w:rFonts w:ascii="Arial" w:hAnsi="Arial" w:cs="Arial"/>
        </w:rPr>
      </w:pPr>
      <w:r w:rsidRPr="003134F5">
        <w:rPr>
          <w:rFonts w:ascii="Arial" w:hAnsi="Arial" w:cs="Arial"/>
        </w:rPr>
        <w:t xml:space="preserve">Small Business Less than 500 employees, for profit business </w:t>
      </w:r>
      <w:smartTag w:uri="urn:schemas-microsoft-com:office:smarttags" w:element="country-region">
        <w:smartTag w:uri="urn:schemas-microsoft-com:office:smarttags" w:element="place">
          <w:r w:rsidRPr="003134F5">
            <w:rPr>
              <w:rFonts w:ascii="Arial" w:hAnsi="Arial" w:cs="Arial"/>
            </w:rPr>
            <w:t>U.S.</w:t>
          </w:r>
        </w:smartTag>
      </w:smartTag>
      <w:r w:rsidRPr="003134F5">
        <w:rPr>
          <w:rFonts w:ascii="Arial" w:hAnsi="Arial" w:cs="Arial"/>
        </w:rPr>
        <w:t xml:space="preserve"> owned business</w:t>
      </w:r>
    </w:p>
    <w:p w:rsidR="00C76F63" w:rsidRPr="003134F5" w:rsidRDefault="00C76F63" w:rsidP="00AC3593">
      <w:pPr>
        <w:numPr>
          <w:ilvl w:val="0"/>
          <w:numId w:val="34"/>
        </w:numPr>
        <w:rPr>
          <w:rFonts w:ascii="Arial" w:hAnsi="Arial" w:cs="Arial"/>
        </w:rPr>
      </w:pPr>
      <w:r w:rsidRPr="003134F5">
        <w:rPr>
          <w:rFonts w:ascii="Arial" w:hAnsi="Arial" w:cs="Arial"/>
        </w:rPr>
        <w:t>Principal investigator works for business</w:t>
      </w:r>
    </w:p>
    <w:p w:rsidR="00C76F63" w:rsidRPr="003134F5" w:rsidRDefault="00C76F63" w:rsidP="00AC3593">
      <w:pPr>
        <w:numPr>
          <w:ilvl w:val="0"/>
          <w:numId w:val="35"/>
        </w:numPr>
        <w:rPr>
          <w:rFonts w:ascii="Arial" w:hAnsi="Arial" w:cs="Arial"/>
        </w:rPr>
      </w:pPr>
      <w:r w:rsidRPr="003134F5">
        <w:rPr>
          <w:rFonts w:ascii="Arial" w:hAnsi="Arial" w:cs="Arial"/>
        </w:rPr>
        <w:t xml:space="preserve">Historical </w:t>
      </w:r>
    </w:p>
    <w:p w:rsidR="00C76F63" w:rsidRPr="003134F5" w:rsidRDefault="00C76F63" w:rsidP="00AC3593">
      <w:pPr>
        <w:numPr>
          <w:ilvl w:val="1"/>
          <w:numId w:val="35"/>
        </w:numPr>
        <w:rPr>
          <w:rFonts w:ascii="Arial" w:hAnsi="Arial" w:cs="Arial"/>
        </w:rPr>
      </w:pPr>
      <w:r w:rsidRPr="003134F5">
        <w:rPr>
          <w:rFonts w:ascii="Arial" w:hAnsi="Arial" w:cs="Arial"/>
        </w:rPr>
        <w:t xml:space="preserve">See:  </w:t>
      </w:r>
      <w:hyperlink r:id="rId28" w:history="1">
        <w:r w:rsidRPr="003134F5">
          <w:rPr>
            <w:rStyle w:val="Hyperlink"/>
            <w:rFonts w:ascii="Arial" w:hAnsi="Arial" w:cs="Arial"/>
          </w:rPr>
          <w:t>http://www.northwestern.edu/itec/resources/access</w:t>
        </w:r>
      </w:hyperlink>
      <w:r w:rsidRPr="003134F5">
        <w:rPr>
          <w:rFonts w:ascii="Arial" w:hAnsi="Arial" w:cs="Arial"/>
          <w:u w:val="single"/>
        </w:rPr>
        <w:t xml:space="preserve"> to funding</w:t>
      </w:r>
    </w:p>
    <w:p w:rsidR="00C76F63" w:rsidRPr="003134F5" w:rsidRDefault="00C76F63" w:rsidP="00AC3593">
      <w:pPr>
        <w:numPr>
          <w:ilvl w:val="1"/>
          <w:numId w:val="35"/>
        </w:numPr>
        <w:rPr>
          <w:rFonts w:ascii="Arial" w:hAnsi="Arial" w:cs="Arial"/>
        </w:rPr>
      </w:pPr>
      <w:r w:rsidRPr="003134F5">
        <w:rPr>
          <w:rFonts w:ascii="Arial" w:hAnsi="Arial" w:cs="Arial"/>
        </w:rPr>
        <w:t>Congress mandates 2.5% of total R&amp;D expenditures go toward SBIR and STTRs in 1998-99:  $1.1 billion dollars in 3,022 Phase I awards and 1,320 Phase II awards</w:t>
      </w:r>
    </w:p>
    <w:p w:rsidR="00C76F63" w:rsidRPr="003134F5" w:rsidRDefault="00C76F63" w:rsidP="00AC3593">
      <w:pPr>
        <w:numPr>
          <w:ilvl w:val="1"/>
          <w:numId w:val="35"/>
        </w:numPr>
        <w:rPr>
          <w:rFonts w:ascii="Arial" w:hAnsi="Arial" w:cs="Arial"/>
        </w:rPr>
      </w:pP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ranked 17</w:t>
      </w:r>
      <w:r w:rsidRPr="003134F5">
        <w:rPr>
          <w:rFonts w:ascii="Arial" w:hAnsi="Arial" w:cs="Arial"/>
          <w:vertAlign w:val="superscript"/>
        </w:rPr>
        <w:t>th</w:t>
      </w:r>
      <w:r w:rsidRPr="003134F5">
        <w:rPr>
          <w:rFonts w:ascii="Arial" w:hAnsi="Arial" w:cs="Arial"/>
        </w:rPr>
        <w:t xml:space="preserve"> in 2000 for awards ($17M vs. $215M in CA)</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3 Phase Program</w:t>
      </w:r>
    </w:p>
    <w:p w:rsidR="00C76F63" w:rsidRPr="003134F5" w:rsidRDefault="00C76F63" w:rsidP="00EF47B8">
      <w:pPr>
        <w:numPr>
          <w:ilvl w:val="0"/>
          <w:numId w:val="15"/>
        </w:numPr>
        <w:rPr>
          <w:rFonts w:ascii="Arial" w:hAnsi="Arial" w:cs="Arial"/>
        </w:rPr>
      </w:pPr>
      <w:r w:rsidRPr="003134F5">
        <w:rPr>
          <w:rFonts w:ascii="Arial" w:hAnsi="Arial" w:cs="Arial"/>
        </w:rPr>
        <w:t>I:  up to $100K; prove technical merit or feasibility</w:t>
      </w:r>
    </w:p>
    <w:p w:rsidR="00C76F63" w:rsidRPr="003134F5" w:rsidRDefault="00C76F63" w:rsidP="00EF47B8">
      <w:pPr>
        <w:numPr>
          <w:ilvl w:val="0"/>
          <w:numId w:val="15"/>
        </w:numPr>
        <w:rPr>
          <w:rFonts w:ascii="Arial" w:hAnsi="Arial" w:cs="Arial"/>
        </w:rPr>
      </w:pPr>
      <w:r w:rsidRPr="003134F5">
        <w:rPr>
          <w:rFonts w:ascii="Arial" w:hAnsi="Arial" w:cs="Arial"/>
        </w:rPr>
        <w:t>II:  up to $700K; expand Phase I, develop prototype, evaluate commercialization potential</w:t>
      </w:r>
    </w:p>
    <w:p w:rsidR="00C76F63" w:rsidRPr="003134F5" w:rsidRDefault="00C76F63" w:rsidP="00EF47B8">
      <w:pPr>
        <w:numPr>
          <w:ilvl w:val="0"/>
          <w:numId w:val="15"/>
        </w:numPr>
        <w:rPr>
          <w:rFonts w:ascii="Arial" w:hAnsi="Arial" w:cs="Arial"/>
        </w:rPr>
      </w:pPr>
      <w:r w:rsidRPr="003134F5">
        <w:rPr>
          <w:rFonts w:ascii="Arial" w:hAnsi="Arial" w:cs="Arial"/>
        </w:rPr>
        <w:t>III:  No funds currently available, must find private funding</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Pros</w:t>
      </w:r>
    </w:p>
    <w:p w:rsidR="00C76F63" w:rsidRPr="003134F5" w:rsidRDefault="00C76F63">
      <w:pPr>
        <w:numPr>
          <w:ilvl w:val="0"/>
          <w:numId w:val="15"/>
        </w:numPr>
        <w:rPr>
          <w:rFonts w:ascii="Arial" w:hAnsi="Arial" w:cs="Arial"/>
        </w:rPr>
      </w:pPr>
      <w:r w:rsidRPr="003134F5">
        <w:rPr>
          <w:rFonts w:ascii="Arial" w:hAnsi="Arial" w:cs="Arial"/>
        </w:rPr>
        <w:t>Funds early stage research and development unlike most equity financing</w:t>
      </w:r>
    </w:p>
    <w:p w:rsidR="00C76F63" w:rsidRPr="003134F5" w:rsidRDefault="00C76F63">
      <w:pPr>
        <w:numPr>
          <w:ilvl w:val="0"/>
          <w:numId w:val="15"/>
        </w:numPr>
        <w:rPr>
          <w:rFonts w:ascii="Arial" w:hAnsi="Arial" w:cs="Arial"/>
        </w:rPr>
      </w:pPr>
      <w:r w:rsidRPr="003134F5">
        <w:rPr>
          <w:rFonts w:ascii="Arial" w:hAnsi="Arial" w:cs="Arial"/>
        </w:rPr>
        <w:t>Inventor Retains Intellectual property</w:t>
      </w:r>
    </w:p>
    <w:p w:rsidR="00C76F63" w:rsidRPr="003134F5" w:rsidRDefault="00C76F63">
      <w:pPr>
        <w:numPr>
          <w:ilvl w:val="0"/>
          <w:numId w:val="15"/>
        </w:numPr>
        <w:rPr>
          <w:rFonts w:ascii="Arial" w:hAnsi="Arial" w:cs="Arial"/>
        </w:rPr>
      </w:pPr>
      <w:r w:rsidRPr="003134F5">
        <w:rPr>
          <w:rFonts w:ascii="Arial" w:hAnsi="Arial" w:cs="Arial"/>
        </w:rPr>
        <w:t>Up to $850K in funding over 1-1/2 years</w:t>
      </w:r>
    </w:p>
    <w:p w:rsidR="00C76F63" w:rsidRPr="003134F5" w:rsidRDefault="00C76F63" w:rsidP="001144DC">
      <w:pPr>
        <w:numPr>
          <w:ilvl w:val="0"/>
          <w:numId w:val="15"/>
        </w:numPr>
        <w:rPr>
          <w:rFonts w:ascii="Arial" w:hAnsi="Arial" w:cs="Arial"/>
        </w:rPr>
      </w:pPr>
      <w:r w:rsidRPr="003134F5">
        <w:rPr>
          <w:rFonts w:ascii="Arial" w:hAnsi="Arial" w:cs="Arial"/>
        </w:rPr>
        <w:t>Some agencies match private investments after Phase II</w:t>
      </w:r>
    </w:p>
    <w:p w:rsidR="00C76F63" w:rsidRPr="003134F5" w:rsidRDefault="00C76F63" w:rsidP="001144DC">
      <w:pPr>
        <w:numPr>
          <w:ilvl w:val="0"/>
          <w:numId w:val="15"/>
        </w:numPr>
        <w:rPr>
          <w:rFonts w:ascii="Arial" w:hAnsi="Arial" w:cs="Arial"/>
        </w:rPr>
      </w:pPr>
      <w:r w:rsidRPr="003134F5">
        <w:rPr>
          <w:rFonts w:ascii="Arial" w:hAnsi="Arial" w:cs="Arial"/>
        </w:rPr>
        <w:t>Odds of receiving grant ≈ 6 to 1; in contrast to VC firms 100 to 1 odds)</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Cons</w:t>
      </w:r>
    </w:p>
    <w:p w:rsidR="00C76F63" w:rsidRPr="003134F5" w:rsidRDefault="00C76F63" w:rsidP="001144DC">
      <w:pPr>
        <w:numPr>
          <w:ilvl w:val="0"/>
          <w:numId w:val="18"/>
        </w:numPr>
        <w:rPr>
          <w:rFonts w:ascii="Arial" w:hAnsi="Arial" w:cs="Arial"/>
        </w:rPr>
      </w:pPr>
      <w:r w:rsidRPr="003134F5">
        <w:rPr>
          <w:rFonts w:ascii="Arial" w:hAnsi="Arial" w:cs="Arial"/>
        </w:rPr>
        <w:t>Long time to funding, must plan way ahead: 6 month proposal review schedule (though in the current difficult Venture Capital market, 6 months could be deemed short!)</w:t>
      </w:r>
    </w:p>
    <w:p w:rsidR="00C76F63" w:rsidRPr="003134F5" w:rsidRDefault="00C76F63" w:rsidP="00397EA7">
      <w:pPr>
        <w:numPr>
          <w:ilvl w:val="0"/>
          <w:numId w:val="18"/>
        </w:numPr>
        <w:rPr>
          <w:rFonts w:ascii="Arial" w:hAnsi="Arial" w:cs="Arial"/>
        </w:rPr>
      </w:pPr>
      <w:r w:rsidRPr="003134F5">
        <w:rPr>
          <w:rFonts w:ascii="Arial" w:hAnsi="Arial" w:cs="Arial"/>
        </w:rPr>
        <w:t>Government Hoops to Jump Through</w:t>
      </w:r>
    </w:p>
    <w:p w:rsidR="00C76F63" w:rsidRPr="003134F5" w:rsidRDefault="00C76F63" w:rsidP="00397EA7">
      <w:pPr>
        <w:keepNext/>
        <w:keepLines/>
        <w:rPr>
          <w:rFonts w:ascii="Arial" w:hAnsi="Arial" w:cs="Arial"/>
        </w:rPr>
      </w:pPr>
    </w:p>
    <w:p w:rsidR="00C76F63" w:rsidRPr="003134F5" w:rsidRDefault="00C76F63" w:rsidP="00397EA7">
      <w:pPr>
        <w:keepNext/>
        <w:keepLines/>
        <w:ind w:left="1440" w:hanging="720"/>
        <w:rPr>
          <w:rFonts w:ascii="Arial" w:hAnsi="Arial" w:cs="Arial"/>
        </w:rPr>
      </w:pPr>
      <w:r w:rsidRPr="003134F5">
        <w:rPr>
          <w:rFonts w:ascii="Arial" w:hAnsi="Arial" w:cs="Arial"/>
        </w:rPr>
        <w:t>●</w:t>
      </w:r>
      <w:r w:rsidRPr="003134F5">
        <w:rPr>
          <w:rFonts w:ascii="Arial" w:hAnsi="Arial" w:cs="Arial"/>
        </w:rPr>
        <w:tab/>
        <w:t xml:space="preserve">Examples of Open &amp; Closed Solicitations </w:t>
      </w:r>
      <w:hyperlink r:id="rId29" w:history="1">
        <w:r w:rsidRPr="003134F5">
          <w:rPr>
            <w:rStyle w:val="Hyperlink"/>
            <w:rFonts w:ascii="Arial" w:hAnsi="Arial" w:cs="Arial"/>
          </w:rPr>
          <w:t>www.zyn.com/sbir/scomp.htm</w:t>
        </w:r>
      </w:hyperlink>
      <w:r w:rsidRPr="003134F5">
        <w:rPr>
          <w:rFonts w:ascii="Arial" w:hAnsi="Arial" w:cs="Arial"/>
        </w:rPr>
        <w:t>.  Search on topic names in the scientific field to find open solicitations between  for government agencies, such as NSF and DOL.</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b/>
          <w:bCs/>
        </w:rPr>
        <w:t>2.</w:t>
      </w:r>
      <w:r w:rsidRPr="003134F5">
        <w:rPr>
          <w:rFonts w:ascii="Arial" w:hAnsi="Arial" w:cs="Arial"/>
          <w:b/>
          <w:bCs/>
        </w:rPr>
        <w:tab/>
      </w:r>
      <w:r w:rsidRPr="003134F5">
        <w:rPr>
          <w:rFonts w:ascii="Arial" w:hAnsi="Arial" w:cs="Arial"/>
          <w:b/>
          <w:bCs/>
          <w:u w:val="single"/>
        </w:rPr>
        <w:t>Small Business Technology Transfer Program (STTR)</w:t>
      </w: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r>
      <w:hyperlink r:id="rId30" w:history="1">
        <w:r w:rsidRPr="003134F5">
          <w:rPr>
            <w:rStyle w:val="Hyperlink"/>
            <w:rFonts w:ascii="Arial" w:hAnsi="Arial" w:cs="Arial"/>
          </w:rPr>
          <w:t>www.sba.gov/sbir/indexsbir-sttr.html</w:t>
        </w:r>
      </w:hyperlink>
      <w:r w:rsidRPr="003134F5">
        <w:rPr>
          <w:rFonts w:ascii="Arial" w:hAnsi="Arial" w:cs="Arial"/>
          <w:u w:val="single"/>
        </w:rPr>
        <w:t xml:space="preserve"> </w:t>
      </w:r>
    </w:p>
    <w:p w:rsidR="00C76F63" w:rsidRPr="003134F5" w:rsidRDefault="00C76F63">
      <w:pPr>
        <w:ind w:left="1440" w:hanging="720"/>
        <w:rPr>
          <w:rFonts w:ascii="Arial" w:hAnsi="Arial" w:cs="Arial"/>
        </w:rPr>
      </w:pPr>
      <w:r w:rsidRPr="003134F5">
        <w:rPr>
          <w:rFonts w:ascii="Arial" w:hAnsi="Arial" w:cs="Arial"/>
        </w:rPr>
        <w:t>●</w:t>
      </w:r>
      <w:r w:rsidRPr="003134F5">
        <w:rPr>
          <w:rFonts w:ascii="Arial" w:hAnsi="Arial" w:cs="Arial"/>
        </w:rPr>
        <w:tab/>
        <w:t xml:space="preserve">Purpose &amp; Criteria:  </w:t>
      </w:r>
    </w:p>
    <w:p w:rsidR="00C76F63" w:rsidRPr="003134F5" w:rsidRDefault="00C76F63" w:rsidP="00EF47B8">
      <w:pPr>
        <w:numPr>
          <w:ilvl w:val="0"/>
          <w:numId w:val="26"/>
        </w:numPr>
        <w:rPr>
          <w:rFonts w:ascii="Arial" w:hAnsi="Arial" w:cs="Arial"/>
        </w:rPr>
      </w:pPr>
      <w:r w:rsidRPr="003134F5">
        <w:rPr>
          <w:rFonts w:ascii="Arial" w:hAnsi="Arial" w:cs="Arial"/>
        </w:rPr>
        <w:t>Promote collaboration through joint venture opportunities between small business and the nation’s premier nonprofit research institutions (such as universities).</w:t>
      </w:r>
    </w:p>
    <w:p w:rsidR="00C76F63" w:rsidRPr="003134F5" w:rsidRDefault="00C76F63" w:rsidP="00EF47B8">
      <w:pPr>
        <w:numPr>
          <w:ilvl w:val="0"/>
          <w:numId w:val="25"/>
        </w:numPr>
        <w:rPr>
          <w:rFonts w:ascii="Arial" w:hAnsi="Arial" w:cs="Arial"/>
        </w:rPr>
      </w:pPr>
      <w:r w:rsidRPr="003134F5">
        <w:rPr>
          <w:rFonts w:ascii="Arial" w:hAnsi="Arial" w:cs="Arial"/>
        </w:rPr>
        <w:t xml:space="preserve">Less than 500 employees, for profit business, </w:t>
      </w:r>
      <w:smartTag w:uri="urn:schemas-microsoft-com:office:smarttags" w:element="country-region">
        <w:smartTag w:uri="urn:schemas-microsoft-com:office:smarttags" w:element="place">
          <w:r w:rsidRPr="003134F5">
            <w:rPr>
              <w:rFonts w:ascii="Arial" w:hAnsi="Arial" w:cs="Arial"/>
            </w:rPr>
            <w:t>U.S.</w:t>
          </w:r>
        </w:smartTag>
      </w:smartTag>
      <w:r w:rsidRPr="003134F5">
        <w:rPr>
          <w:rFonts w:ascii="Arial" w:hAnsi="Arial" w:cs="Arial"/>
        </w:rPr>
        <w:t xml:space="preserve"> owned business.</w:t>
      </w:r>
    </w:p>
    <w:p w:rsidR="00C76F63" w:rsidRPr="003134F5" w:rsidRDefault="00C76F63">
      <w:pPr>
        <w:numPr>
          <w:ilvl w:val="0"/>
          <w:numId w:val="25"/>
        </w:numPr>
        <w:rPr>
          <w:rFonts w:ascii="Arial" w:hAnsi="Arial" w:cs="Arial"/>
        </w:rPr>
      </w:pPr>
      <w:r w:rsidRPr="003134F5">
        <w:rPr>
          <w:rFonts w:ascii="Arial" w:hAnsi="Arial" w:cs="Arial"/>
        </w:rPr>
        <w:t>Principal investigator works for business or non-profit partner.</w:t>
      </w:r>
    </w:p>
    <w:p w:rsidR="00C76F63" w:rsidRPr="003134F5" w:rsidRDefault="00C76F63">
      <w:pPr>
        <w:numPr>
          <w:ilvl w:val="0"/>
          <w:numId w:val="25"/>
        </w:numPr>
        <w:rPr>
          <w:rFonts w:ascii="Arial" w:hAnsi="Arial" w:cs="Arial"/>
        </w:rPr>
      </w:pPr>
      <w:r w:rsidRPr="003134F5">
        <w:rPr>
          <w:rFonts w:ascii="Arial" w:hAnsi="Arial" w:cs="Arial"/>
        </w:rPr>
        <w:t>Statistics</w:t>
      </w:r>
    </w:p>
    <w:p w:rsidR="00C76F63" w:rsidRPr="003134F5" w:rsidRDefault="00C76F63">
      <w:pPr>
        <w:ind w:left="2160" w:hanging="720"/>
        <w:rPr>
          <w:rFonts w:ascii="Arial" w:hAnsi="Arial" w:cs="Arial"/>
        </w:rPr>
      </w:pPr>
      <w:r w:rsidRPr="003134F5">
        <w:rPr>
          <w:rFonts w:ascii="Arial" w:hAnsi="Arial" w:cs="Arial"/>
        </w:rPr>
        <w:t>●</w:t>
      </w:r>
      <w:r>
        <w:rPr>
          <w:rFonts w:ascii="Arial" w:hAnsi="Arial" w:cs="Arial"/>
        </w:rPr>
        <w:tab/>
      </w:r>
      <w:r w:rsidRPr="003134F5">
        <w:rPr>
          <w:rFonts w:ascii="Arial" w:hAnsi="Arial" w:cs="Arial"/>
        </w:rPr>
        <w:t>5 Federal Government agencies participate (DoD, DoE, HHS, NASA, NSF)</w:t>
      </w:r>
    </w:p>
    <w:p w:rsidR="00C76F63" w:rsidRPr="003134F5" w:rsidRDefault="00C76F63">
      <w:pPr>
        <w:ind w:left="2160" w:hanging="720"/>
        <w:rPr>
          <w:rFonts w:ascii="Arial" w:hAnsi="Arial" w:cs="Arial"/>
        </w:rPr>
      </w:pPr>
      <w:r w:rsidRPr="003134F5">
        <w:rPr>
          <w:rFonts w:ascii="Arial" w:hAnsi="Arial" w:cs="Arial"/>
        </w:rPr>
        <w:t>●</w:t>
      </w:r>
      <w:r>
        <w:rPr>
          <w:rFonts w:ascii="Arial" w:hAnsi="Arial" w:cs="Arial"/>
        </w:rPr>
        <w:tab/>
      </w:r>
      <w:smartTag w:uri="urn:schemas-microsoft-com:office:smarttags" w:element="State">
        <w:r w:rsidRPr="003134F5">
          <w:rPr>
            <w:rFonts w:ascii="Arial" w:hAnsi="Arial" w:cs="Arial"/>
          </w:rPr>
          <w:t>Illinois</w:t>
        </w:r>
      </w:smartTag>
      <w:r w:rsidRPr="003134F5">
        <w:rPr>
          <w:rFonts w:ascii="Arial" w:hAnsi="Arial" w:cs="Arial"/>
        </w:rPr>
        <w:t xml:space="preserve"> ranked 23</w:t>
      </w:r>
      <w:r w:rsidRPr="003134F5">
        <w:rPr>
          <w:rFonts w:ascii="Arial" w:hAnsi="Arial" w:cs="Arial"/>
          <w:vertAlign w:val="superscript"/>
        </w:rPr>
        <w:t>rd</w:t>
      </w:r>
      <w:r w:rsidRPr="003134F5">
        <w:rPr>
          <w:rFonts w:ascii="Arial" w:hAnsi="Arial" w:cs="Arial"/>
        </w:rPr>
        <w:t xml:space="preserve"> in 2000 for awards (less than $1 million in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while. $9 million in </w:t>
      </w:r>
      <w:smartTag w:uri="urn:schemas-microsoft-com:office:smarttags" w:element="State">
        <w:smartTag w:uri="urn:schemas-microsoft-com:office:smarttags" w:element="place">
          <w:r w:rsidRPr="003134F5">
            <w:rPr>
              <w:rFonts w:ascii="Arial" w:hAnsi="Arial" w:cs="Arial"/>
            </w:rPr>
            <w:t>California</w:t>
          </w:r>
        </w:smartTag>
      </w:smartTag>
      <w:r w:rsidRPr="003134F5">
        <w:rPr>
          <w:rFonts w:ascii="Arial" w:hAnsi="Arial" w:cs="Arial"/>
        </w:rPr>
        <w:t>)</w:t>
      </w: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Three Phase Program</w:t>
      </w:r>
    </w:p>
    <w:p w:rsidR="00C76F63" w:rsidRPr="003134F5" w:rsidRDefault="00C76F63" w:rsidP="00EF47B8">
      <w:pPr>
        <w:numPr>
          <w:ilvl w:val="0"/>
          <w:numId w:val="27"/>
        </w:numPr>
        <w:rPr>
          <w:rFonts w:ascii="Arial" w:hAnsi="Arial" w:cs="Arial"/>
        </w:rPr>
      </w:pPr>
      <w:r w:rsidRPr="003134F5">
        <w:rPr>
          <w:rFonts w:ascii="Arial" w:hAnsi="Arial" w:cs="Arial"/>
        </w:rPr>
        <w:t>Phase I:  $100,000.  1 year, exploration of the scientific, technical, and commercial feasibility of an idea or technology</w:t>
      </w:r>
    </w:p>
    <w:p w:rsidR="00C76F63" w:rsidRPr="003134F5" w:rsidRDefault="00C76F63" w:rsidP="00EF47B8">
      <w:pPr>
        <w:numPr>
          <w:ilvl w:val="0"/>
          <w:numId w:val="27"/>
        </w:numPr>
        <w:rPr>
          <w:rFonts w:ascii="Arial" w:hAnsi="Arial" w:cs="Arial"/>
        </w:rPr>
      </w:pPr>
      <w:r w:rsidRPr="003134F5">
        <w:rPr>
          <w:rFonts w:ascii="Arial" w:hAnsi="Arial" w:cs="Arial"/>
        </w:rPr>
        <w:t>Phase II:  up to $500,000.  2 years, must expand Phase I results.  Covers R&amp;D work by developer, covers developer consideration of commercial potential.</w:t>
      </w:r>
    </w:p>
    <w:p w:rsidR="00C76F63" w:rsidRPr="003134F5" w:rsidRDefault="00C76F63" w:rsidP="00EF47B8">
      <w:pPr>
        <w:numPr>
          <w:ilvl w:val="0"/>
          <w:numId w:val="27"/>
        </w:numPr>
        <w:rPr>
          <w:rFonts w:ascii="Arial" w:hAnsi="Arial" w:cs="Arial"/>
        </w:rPr>
      </w:pPr>
      <w:r w:rsidRPr="003134F5">
        <w:rPr>
          <w:rFonts w:ascii="Arial" w:hAnsi="Arial" w:cs="Arial"/>
        </w:rPr>
        <w:t>Phase III:  No STTR funding available. Private funding required.</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b/>
          <w:bCs/>
        </w:rPr>
        <w:t>3.</w:t>
      </w:r>
      <w:r w:rsidRPr="003134F5">
        <w:rPr>
          <w:rFonts w:ascii="Arial" w:hAnsi="Arial" w:cs="Arial"/>
          <w:b/>
          <w:bCs/>
        </w:rPr>
        <w:tab/>
      </w:r>
      <w:r w:rsidRPr="003134F5">
        <w:rPr>
          <w:rFonts w:ascii="Arial" w:hAnsi="Arial" w:cs="Arial"/>
          <w:b/>
          <w:bCs/>
          <w:u w:val="single"/>
        </w:rPr>
        <w:t>Broad Agency Announcements (BAA) by US Government</w:t>
      </w: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BAA Information Deliver System (BIDS)</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r>
      <w:hyperlink r:id="rId31" w:history="1">
        <w:r w:rsidRPr="003134F5">
          <w:rPr>
            <w:rStyle w:val="Hyperlink"/>
            <w:rFonts w:ascii="Arial" w:hAnsi="Arial" w:cs="Arial"/>
          </w:rPr>
          <w:t>https://www.bids.tswg.gov/tswg/bids.nsf/Main?OpenFrameset</w:t>
        </w:r>
      </w:hyperlink>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Anti-terrorism BAA</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t>2.5% of awards set aside for small business</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t>Phas</w:t>
      </w:r>
      <w:r>
        <w:rPr>
          <w:rFonts w:ascii="Arial" w:hAnsi="Arial" w:cs="Arial"/>
        </w:rPr>
        <w:t>e I submittal due Dec. 23 (one-page Summary &amp; chart)</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t>Phase II submittal due January 11:  White paper (&lt;12 pages)</w:t>
      </w:r>
    </w:p>
    <w:p w:rsidR="00C76F63" w:rsidRPr="003134F5" w:rsidRDefault="00C76F63">
      <w:pPr>
        <w:ind w:left="2880" w:hanging="720"/>
        <w:rPr>
          <w:rFonts w:ascii="Arial" w:hAnsi="Arial" w:cs="Arial"/>
        </w:rPr>
      </w:pPr>
      <w:r w:rsidRPr="003134F5">
        <w:rPr>
          <w:rFonts w:ascii="Arial" w:hAnsi="Arial" w:cs="Arial"/>
        </w:rPr>
        <w:t>●</w:t>
      </w:r>
      <w:r w:rsidRPr="003134F5">
        <w:rPr>
          <w:rFonts w:ascii="Arial" w:hAnsi="Arial" w:cs="Arial"/>
        </w:rPr>
        <w:tab/>
        <w:t>Commercialization or Technology Transfer strategy discussion is required</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t>Phase III:  Full Proposal (&lt;50 pages)</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t>&lt;1 year project, in general</w:t>
      </w:r>
    </w:p>
    <w:p w:rsidR="00C76F63" w:rsidRPr="003134F5" w:rsidRDefault="00C76F63">
      <w:pPr>
        <w:ind w:left="2160" w:hanging="720"/>
        <w:rPr>
          <w:rFonts w:ascii="Arial" w:hAnsi="Arial" w:cs="Arial"/>
        </w:rPr>
      </w:pPr>
      <w:r w:rsidRPr="003134F5">
        <w:rPr>
          <w:rFonts w:ascii="Arial" w:hAnsi="Arial" w:cs="Arial"/>
        </w:rPr>
        <w:t>●</w:t>
      </w:r>
      <w:r w:rsidRPr="003134F5">
        <w:rPr>
          <w:rFonts w:ascii="Arial" w:hAnsi="Arial" w:cs="Arial"/>
        </w:rPr>
        <w:tab/>
        <w:t>Examples:  Speech Recognition, Image processing, IT integration, bio and chemical detection</w:t>
      </w:r>
    </w:p>
    <w:p w:rsidR="00C76F63" w:rsidRPr="003134F5" w:rsidRDefault="00C76F63">
      <w:pPr>
        <w:rPr>
          <w:rFonts w:ascii="Arial" w:hAnsi="Arial" w:cs="Arial"/>
        </w:rPr>
      </w:pPr>
    </w:p>
    <w:p w:rsidR="00C76F63" w:rsidRPr="003134F5" w:rsidRDefault="00C76F63">
      <w:pPr>
        <w:widowControl w:val="0"/>
        <w:rPr>
          <w:rFonts w:ascii="Arial" w:hAnsi="Arial" w:cs="Arial"/>
        </w:rPr>
      </w:pPr>
      <w:r w:rsidRPr="003134F5">
        <w:rPr>
          <w:rFonts w:ascii="Arial" w:hAnsi="Arial" w:cs="Arial"/>
          <w:b/>
          <w:bCs/>
        </w:rPr>
        <w:t>4.</w:t>
      </w:r>
      <w:r w:rsidRPr="003134F5">
        <w:rPr>
          <w:rFonts w:ascii="Arial" w:hAnsi="Arial" w:cs="Arial"/>
          <w:b/>
          <w:bCs/>
        </w:rPr>
        <w:tab/>
      </w:r>
      <w:r w:rsidRPr="003134F5">
        <w:rPr>
          <w:rFonts w:ascii="Arial" w:hAnsi="Arial" w:cs="Arial"/>
          <w:b/>
          <w:bCs/>
          <w:u w:val="single"/>
        </w:rPr>
        <w:t>Department of Energy Inventions &amp; Innovations Program</w:t>
      </w:r>
    </w:p>
    <w:p w:rsidR="00C76F63" w:rsidRPr="003134F5" w:rsidRDefault="00C76F63">
      <w:pPr>
        <w:widowControl w:val="0"/>
        <w:rPr>
          <w:rFonts w:ascii="Arial" w:hAnsi="Arial" w:cs="Arial"/>
        </w:rPr>
      </w:pPr>
      <w:r w:rsidRPr="003134F5">
        <w:rPr>
          <w:rFonts w:ascii="Arial" w:hAnsi="Arial" w:cs="Arial"/>
        </w:rPr>
        <w:tab/>
        <w:t>●</w:t>
      </w:r>
      <w:r w:rsidRPr="003134F5">
        <w:rPr>
          <w:rFonts w:ascii="Arial" w:hAnsi="Arial" w:cs="Arial"/>
        </w:rPr>
        <w:tab/>
      </w:r>
      <w:hyperlink r:id="rId32" w:history="1">
        <w:r w:rsidRPr="003134F5">
          <w:rPr>
            <w:rStyle w:val="Hyperlink"/>
            <w:rFonts w:ascii="Arial" w:hAnsi="Arial" w:cs="Arial"/>
          </w:rPr>
          <w:t>http://www.oit.doe.gov/inventions/</w:t>
        </w:r>
      </w:hyperlink>
    </w:p>
    <w:p w:rsidR="00C76F63" w:rsidRPr="003134F5" w:rsidRDefault="00C76F63">
      <w:pPr>
        <w:widowControl w:val="0"/>
        <w:rPr>
          <w:rFonts w:ascii="Arial" w:hAnsi="Arial" w:cs="Arial"/>
        </w:rPr>
      </w:pPr>
      <w:r w:rsidRPr="003134F5">
        <w:rPr>
          <w:rFonts w:ascii="Arial" w:hAnsi="Arial" w:cs="Arial"/>
        </w:rPr>
        <w:tab/>
        <w:t>●</w:t>
      </w:r>
      <w:r w:rsidRPr="003134F5">
        <w:rPr>
          <w:rFonts w:ascii="Arial" w:hAnsi="Arial" w:cs="Arial"/>
        </w:rPr>
        <w:tab/>
        <w:t xml:space="preserve">also see:  </w:t>
      </w:r>
      <w:hyperlink r:id="rId33" w:history="1">
        <w:r w:rsidRPr="003134F5">
          <w:rPr>
            <w:rStyle w:val="Hyperlink"/>
            <w:rFonts w:ascii="Arial" w:hAnsi="Arial" w:cs="Arial"/>
          </w:rPr>
          <w:t>http://www.eren.doe.gov/solicitations.html</w:t>
        </w:r>
      </w:hyperlink>
    </w:p>
    <w:p w:rsidR="00C76F63" w:rsidRPr="003134F5" w:rsidRDefault="00C76F63">
      <w:pPr>
        <w:ind w:left="1440" w:hanging="720"/>
        <w:rPr>
          <w:rFonts w:ascii="Arial" w:hAnsi="Arial" w:cs="Arial"/>
        </w:rPr>
      </w:pPr>
      <w:r w:rsidRPr="003134F5">
        <w:rPr>
          <w:rFonts w:ascii="Arial" w:hAnsi="Arial" w:cs="Arial"/>
        </w:rPr>
        <w:t>●</w:t>
      </w:r>
      <w:r w:rsidRPr="003134F5">
        <w:rPr>
          <w:rFonts w:ascii="Arial" w:hAnsi="Arial" w:cs="Arial"/>
        </w:rPr>
        <w:tab/>
        <w:t>For conducting early development and establishing technical performance of innovative energy saving ideas and inventions.</w:t>
      </w: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t>2 stages:</w:t>
      </w:r>
    </w:p>
    <w:p w:rsidR="00C76F63" w:rsidRPr="003134F5" w:rsidRDefault="00C76F63">
      <w:pPr>
        <w:rPr>
          <w:rFonts w:ascii="Arial" w:hAnsi="Arial" w:cs="Arial"/>
        </w:rPr>
      </w:pPr>
      <w:r w:rsidRPr="003134F5">
        <w:rPr>
          <w:rFonts w:ascii="Arial" w:hAnsi="Arial" w:cs="Arial"/>
        </w:rPr>
        <w:tab/>
      </w:r>
      <w:r w:rsidRPr="003134F5">
        <w:rPr>
          <w:rFonts w:ascii="Arial" w:hAnsi="Arial" w:cs="Arial"/>
        </w:rPr>
        <w:tab/>
        <w:t>●</w:t>
      </w:r>
      <w:r w:rsidRPr="003134F5">
        <w:rPr>
          <w:rFonts w:ascii="Arial" w:hAnsi="Arial" w:cs="Arial"/>
        </w:rPr>
        <w:tab/>
        <w:t>Category 1:  up to $40,000 for conceptual ideas</w:t>
      </w:r>
    </w:p>
    <w:p w:rsidR="00C76F63" w:rsidRPr="003134F5" w:rsidRDefault="00C76F63">
      <w:pPr>
        <w:ind w:left="2160" w:hanging="720"/>
        <w:rPr>
          <w:rFonts w:ascii="Arial" w:hAnsi="Arial" w:cs="Arial"/>
        </w:rPr>
      </w:pPr>
      <w:r w:rsidRPr="003134F5">
        <w:rPr>
          <w:rFonts w:ascii="Arial" w:hAnsi="Arial" w:cs="Arial"/>
        </w:rPr>
        <w:t>●</w:t>
      </w:r>
      <w:r w:rsidRPr="003134F5">
        <w:rPr>
          <w:rFonts w:ascii="Arial" w:hAnsi="Arial" w:cs="Arial"/>
        </w:rPr>
        <w:tab/>
        <w:t>Category 2:  up to $200,000 for more well developed inventions moving towards prototype development or commercialization.</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b/>
          <w:bCs/>
        </w:rPr>
        <w:t>5.</w:t>
      </w:r>
      <w:r w:rsidRPr="003134F5">
        <w:rPr>
          <w:rFonts w:ascii="Arial" w:hAnsi="Arial" w:cs="Arial"/>
          <w:b/>
          <w:bCs/>
        </w:rPr>
        <w:tab/>
      </w:r>
      <w:r w:rsidRPr="003134F5">
        <w:rPr>
          <w:rFonts w:ascii="Arial" w:hAnsi="Arial" w:cs="Arial"/>
          <w:b/>
          <w:bCs/>
          <w:u w:val="single"/>
        </w:rPr>
        <w:t>Publication Services for Federal Solicitations</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rPr>
        <w:tab/>
      </w:r>
      <w:r w:rsidRPr="003134F5">
        <w:rPr>
          <w:rFonts w:ascii="Arial" w:hAnsi="Arial" w:cs="Arial"/>
          <w:b/>
          <w:bCs/>
        </w:rPr>
        <w:t>A.</w:t>
      </w:r>
      <w:r w:rsidRPr="003134F5">
        <w:rPr>
          <w:rFonts w:ascii="Arial" w:hAnsi="Arial" w:cs="Arial"/>
          <w:b/>
          <w:bCs/>
        </w:rPr>
        <w:tab/>
      </w:r>
      <w:r w:rsidRPr="003134F5">
        <w:rPr>
          <w:rFonts w:ascii="Arial" w:hAnsi="Arial" w:cs="Arial"/>
          <w:b/>
          <w:bCs/>
          <w:u w:val="single"/>
        </w:rPr>
        <w:t>Commerce Business Daily (CBD)</w:t>
      </w:r>
      <w:r w:rsidRPr="003134F5">
        <w:rPr>
          <w:rFonts w:ascii="Arial" w:hAnsi="Arial" w:cs="Arial"/>
        </w:rPr>
        <w:t xml:space="preserve"> </w:t>
      </w:r>
      <w:hyperlink r:id="rId34" w:history="1">
        <w:r w:rsidRPr="003134F5">
          <w:rPr>
            <w:rStyle w:val="Hyperlink"/>
            <w:rFonts w:ascii="Arial" w:hAnsi="Arial" w:cs="Arial"/>
          </w:rPr>
          <w:t>http://cbdnet.access.gpo.gov/</w:t>
        </w:r>
      </w:hyperlink>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rPr>
        <w:tab/>
      </w:r>
      <w:r w:rsidRPr="003134F5">
        <w:rPr>
          <w:rFonts w:ascii="Arial" w:hAnsi="Arial" w:cs="Arial"/>
          <w:b/>
          <w:bCs/>
        </w:rPr>
        <w:t>B.</w:t>
      </w:r>
      <w:r w:rsidRPr="003134F5">
        <w:rPr>
          <w:rFonts w:ascii="Arial" w:hAnsi="Arial" w:cs="Arial"/>
          <w:b/>
          <w:bCs/>
        </w:rPr>
        <w:tab/>
      </w:r>
      <w:r w:rsidRPr="003134F5">
        <w:rPr>
          <w:rFonts w:ascii="Arial" w:hAnsi="Arial" w:cs="Arial"/>
          <w:b/>
          <w:bCs/>
          <w:u w:val="single"/>
        </w:rPr>
        <w:t>Federal Register – Department of Education</w:t>
      </w:r>
    </w:p>
    <w:p w:rsidR="00C76F63" w:rsidRPr="003134F5" w:rsidRDefault="00C76F63" w:rsidP="00CE23F5">
      <w:pPr>
        <w:ind w:left="720"/>
        <w:rPr>
          <w:rFonts w:ascii="Arial" w:hAnsi="Arial" w:cs="Arial"/>
        </w:rPr>
      </w:pPr>
      <w:r w:rsidRPr="003134F5">
        <w:rPr>
          <w:rFonts w:ascii="Arial" w:hAnsi="Arial" w:cs="Arial"/>
        </w:rPr>
        <w:t xml:space="preserve">Bret Johnson – ITEC-Evanston </w:t>
      </w:r>
      <w:hyperlink r:id="rId35" w:history="1">
        <w:r w:rsidRPr="003134F5">
          <w:rPr>
            <w:rStyle w:val="Hyperlink"/>
            <w:rFonts w:ascii="Arial" w:hAnsi="Arial" w:cs="Arial"/>
          </w:rPr>
          <w:t>www.ed.gov/legislation/FedRegister/announcements/index.html</w:t>
        </w:r>
      </w:hyperlink>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rPr>
        <w:tab/>
      </w:r>
      <w:r w:rsidRPr="003134F5">
        <w:rPr>
          <w:rFonts w:ascii="Arial" w:hAnsi="Arial" w:cs="Arial"/>
          <w:b/>
          <w:bCs/>
        </w:rPr>
        <w:t>C.</w:t>
      </w:r>
      <w:r w:rsidRPr="003134F5">
        <w:rPr>
          <w:rFonts w:ascii="Arial" w:hAnsi="Arial" w:cs="Arial"/>
          <w:b/>
          <w:bCs/>
        </w:rPr>
        <w:tab/>
      </w:r>
      <w:r w:rsidRPr="003134F5">
        <w:rPr>
          <w:rFonts w:ascii="Arial" w:hAnsi="Arial" w:cs="Arial"/>
          <w:b/>
          <w:bCs/>
          <w:u w:val="single"/>
        </w:rPr>
        <w:t>Research Funding Opportunities and Administration (TRAM)</w:t>
      </w:r>
    </w:p>
    <w:p w:rsidR="00C76F63" w:rsidRPr="003134F5" w:rsidRDefault="00C76F63" w:rsidP="00CE23F5">
      <w:pPr>
        <w:ind w:firstLine="720"/>
        <w:rPr>
          <w:rFonts w:ascii="Arial" w:hAnsi="Arial" w:cs="Arial"/>
          <w:u w:val="single"/>
        </w:rPr>
      </w:pPr>
      <w:hyperlink r:id="rId36" w:history="1">
        <w:r w:rsidRPr="003134F5">
          <w:rPr>
            <w:rStyle w:val="Hyperlink"/>
            <w:rFonts w:ascii="Arial" w:hAnsi="Arial" w:cs="Arial"/>
          </w:rPr>
          <w:t>http://tram.east.asu.edu/index.html</w:t>
        </w:r>
      </w:hyperlink>
    </w:p>
    <w:p w:rsidR="00C76F63" w:rsidRPr="003134F5" w:rsidRDefault="00C76F63">
      <w:pPr>
        <w:rPr>
          <w:rFonts w:ascii="Arial" w:hAnsi="Arial" w:cs="Arial"/>
          <w:u w:val="single"/>
        </w:rPr>
      </w:pPr>
    </w:p>
    <w:p w:rsidR="00C76F63" w:rsidRPr="003134F5" w:rsidRDefault="00C76F63">
      <w:pPr>
        <w:rPr>
          <w:rFonts w:ascii="Arial" w:hAnsi="Arial" w:cs="Arial"/>
        </w:rPr>
      </w:pPr>
      <w:r w:rsidRPr="003134F5">
        <w:rPr>
          <w:rFonts w:ascii="Arial" w:hAnsi="Arial" w:cs="Arial"/>
          <w:b/>
          <w:bCs/>
        </w:rPr>
        <w:t>6.</w:t>
      </w:r>
      <w:r w:rsidRPr="003134F5">
        <w:rPr>
          <w:rFonts w:ascii="Arial" w:hAnsi="Arial" w:cs="Arial"/>
          <w:b/>
          <w:bCs/>
        </w:rPr>
        <w:tab/>
      </w:r>
      <w:r w:rsidRPr="003134F5">
        <w:rPr>
          <w:rFonts w:ascii="Arial" w:hAnsi="Arial" w:cs="Arial"/>
          <w:b/>
          <w:bCs/>
          <w:u w:val="single"/>
        </w:rPr>
        <w:t>CRADAs (Cooperative Research and Development Agreements)</w:t>
      </w:r>
    </w:p>
    <w:p w:rsidR="00C76F63" w:rsidRPr="003134F5" w:rsidRDefault="00C76F63" w:rsidP="00CE23F5">
      <w:pPr>
        <w:ind w:firstLine="720"/>
        <w:rPr>
          <w:rFonts w:ascii="Arial" w:hAnsi="Arial" w:cs="Arial"/>
        </w:rPr>
      </w:pPr>
      <w:r w:rsidRPr="003134F5">
        <w:rPr>
          <w:rFonts w:ascii="Arial" w:hAnsi="Arial" w:cs="Arial"/>
        </w:rPr>
        <w:t>Search for CRADAs by federal agency</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b/>
          <w:bCs/>
        </w:rPr>
        <w:t>7.</w:t>
      </w:r>
      <w:r w:rsidRPr="003134F5">
        <w:rPr>
          <w:rFonts w:ascii="Arial" w:hAnsi="Arial" w:cs="Arial"/>
          <w:b/>
          <w:bCs/>
        </w:rPr>
        <w:tab/>
      </w:r>
      <w:r w:rsidRPr="003134F5">
        <w:rPr>
          <w:rFonts w:ascii="Arial" w:hAnsi="Arial" w:cs="Arial"/>
          <w:b/>
          <w:bCs/>
          <w:u w:val="single"/>
        </w:rPr>
        <w:t>ATP (Advanced Technology Program)</w:t>
      </w:r>
      <w:r w:rsidRPr="003134F5">
        <w:rPr>
          <w:rFonts w:ascii="Arial" w:hAnsi="Arial" w:cs="Arial"/>
        </w:rPr>
        <w:t xml:space="preserve"> </w:t>
      </w:r>
      <w:hyperlink r:id="rId37" w:history="1">
        <w:r w:rsidRPr="003134F5">
          <w:rPr>
            <w:rStyle w:val="Hyperlink"/>
            <w:rFonts w:ascii="Arial" w:hAnsi="Arial" w:cs="Arial"/>
          </w:rPr>
          <w:t>http://www.atp.nist.gov/</w:t>
        </w:r>
      </w:hyperlink>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b/>
          <w:bCs/>
        </w:rPr>
        <w:t>8.</w:t>
      </w:r>
      <w:r w:rsidRPr="003134F5">
        <w:rPr>
          <w:rFonts w:ascii="Arial" w:hAnsi="Arial" w:cs="Arial"/>
          <w:b/>
          <w:bCs/>
        </w:rPr>
        <w:tab/>
      </w:r>
      <w:r w:rsidRPr="003134F5">
        <w:rPr>
          <w:rFonts w:ascii="Arial" w:hAnsi="Arial" w:cs="Arial"/>
          <w:b/>
          <w:bCs/>
          <w:u w:val="single"/>
        </w:rPr>
        <w:t>Enhanced NICC Commercialization Awards Program Solicitation</w:t>
      </w:r>
    </w:p>
    <w:p w:rsidR="00C76F63" w:rsidRPr="003134F5" w:rsidRDefault="00C76F63">
      <w:pPr>
        <w:rPr>
          <w:rFonts w:ascii="Arial" w:hAnsi="Arial" w:cs="Arial"/>
        </w:rPr>
      </w:pPr>
      <w:r w:rsidRPr="003134F5">
        <w:rPr>
          <w:rFonts w:ascii="Arial" w:hAnsi="Arial" w:cs="Arial"/>
        </w:rPr>
        <w:tab/>
        <w:t>●</w:t>
      </w:r>
      <w:r w:rsidRPr="003134F5">
        <w:rPr>
          <w:rFonts w:ascii="Arial" w:hAnsi="Arial" w:cs="Arial"/>
        </w:rPr>
        <w:tab/>
      </w:r>
      <w:hyperlink r:id="rId38" w:history="1">
        <w:r w:rsidRPr="003134F5">
          <w:rPr>
            <w:rStyle w:val="Hyperlink"/>
            <w:rFonts w:ascii="Arial" w:hAnsi="Arial" w:cs="Arial"/>
          </w:rPr>
          <w:t>http://www.nasa-illinois-org/Solicitation.htm</w:t>
        </w:r>
      </w:hyperlink>
    </w:p>
    <w:p w:rsidR="00C76F63" w:rsidRPr="003134F5" w:rsidRDefault="00C76F63">
      <w:pPr>
        <w:ind w:left="1440" w:hanging="720"/>
        <w:rPr>
          <w:rFonts w:ascii="Arial" w:hAnsi="Arial" w:cs="Arial"/>
        </w:rPr>
      </w:pPr>
      <w:r w:rsidRPr="003134F5">
        <w:rPr>
          <w:rFonts w:ascii="Arial" w:hAnsi="Arial" w:cs="Arial"/>
        </w:rPr>
        <w:t>●</w:t>
      </w:r>
      <w:r w:rsidRPr="003134F5">
        <w:rPr>
          <w:rFonts w:ascii="Arial" w:hAnsi="Arial" w:cs="Arial"/>
        </w:rPr>
        <w:tab/>
        <w:t xml:space="preserve">Stimulate the formation and growth of science and technology industries in </w:t>
      </w:r>
      <w:smartTag w:uri="urn:schemas-microsoft-com:office:smarttags" w:element="State">
        <w:smartTag w:uri="urn:schemas-microsoft-com:office:smarttags" w:element="place">
          <w:r w:rsidRPr="003134F5">
            <w:rPr>
              <w:rFonts w:ascii="Arial" w:hAnsi="Arial" w:cs="Arial"/>
            </w:rPr>
            <w:t>Illinois</w:t>
          </w:r>
        </w:smartTag>
      </w:smartTag>
      <w:r w:rsidRPr="003134F5">
        <w:rPr>
          <w:rFonts w:ascii="Arial" w:hAnsi="Arial" w:cs="Arial"/>
        </w:rPr>
        <w:t xml:space="preserve"> by providing companies better access to NASA technology capabilities and resources via financial assistance</w:t>
      </w:r>
    </w:p>
    <w:p w:rsidR="00C76F63" w:rsidRPr="003134F5" w:rsidRDefault="00C76F63">
      <w:pPr>
        <w:ind w:firstLine="720"/>
        <w:rPr>
          <w:rFonts w:ascii="Arial" w:hAnsi="Arial" w:cs="Arial"/>
        </w:rPr>
      </w:pPr>
      <w:r w:rsidRPr="003134F5">
        <w:rPr>
          <w:rFonts w:ascii="Arial" w:hAnsi="Arial" w:cs="Arial"/>
        </w:rPr>
        <w:t>●</w:t>
      </w:r>
      <w:r w:rsidRPr="003134F5">
        <w:rPr>
          <w:rFonts w:ascii="Arial" w:hAnsi="Arial" w:cs="Arial"/>
        </w:rPr>
        <w:tab/>
        <w:t>Grants provided to facilitate collaboration with NASA researchers</w:t>
      </w:r>
    </w:p>
    <w:p w:rsidR="00C76F63" w:rsidRPr="003134F5" w:rsidRDefault="00C76F63">
      <w:pPr>
        <w:ind w:left="1440" w:hanging="720"/>
        <w:rPr>
          <w:rFonts w:ascii="Arial" w:hAnsi="Arial" w:cs="Arial"/>
        </w:rPr>
      </w:pPr>
      <w:r w:rsidRPr="003134F5">
        <w:rPr>
          <w:rFonts w:ascii="Arial" w:hAnsi="Arial" w:cs="Arial"/>
        </w:rPr>
        <w:t>●</w:t>
      </w:r>
      <w:r w:rsidRPr="003134F5">
        <w:rPr>
          <w:rFonts w:ascii="Arial" w:hAnsi="Arial" w:cs="Arial"/>
        </w:rPr>
        <w:tab/>
        <w:t>Goal:  enhance the capabilities of companies to compete for Federal grants and enhance product lines, or develop new products</w:t>
      </w:r>
    </w:p>
    <w:p w:rsidR="00C76F63" w:rsidRPr="003134F5" w:rsidRDefault="00C76F63">
      <w:pPr>
        <w:rPr>
          <w:rFonts w:ascii="Arial" w:hAnsi="Arial" w:cs="Arial"/>
        </w:rPr>
      </w:pPr>
    </w:p>
    <w:p w:rsidR="00C76F63" w:rsidRPr="003134F5" w:rsidRDefault="00C76F63">
      <w:pPr>
        <w:rPr>
          <w:rFonts w:ascii="Arial" w:hAnsi="Arial" w:cs="Arial"/>
        </w:rPr>
      </w:pPr>
      <w:r w:rsidRPr="003134F5">
        <w:rPr>
          <w:rFonts w:ascii="Arial" w:hAnsi="Arial" w:cs="Arial"/>
          <w:b/>
        </w:rPr>
        <w:t>9.</w:t>
      </w:r>
      <w:r w:rsidRPr="003134F5">
        <w:rPr>
          <w:rFonts w:ascii="Arial" w:hAnsi="Arial" w:cs="Arial"/>
          <w:b/>
        </w:rPr>
        <w:tab/>
      </w:r>
      <w:r w:rsidRPr="003134F5">
        <w:rPr>
          <w:rFonts w:ascii="Arial" w:hAnsi="Arial" w:cs="Arial"/>
          <w:b/>
          <w:u w:val="single"/>
        </w:rPr>
        <w:t xml:space="preserve">Women’s </w:t>
      </w:r>
      <w:smartTag w:uri="urn:schemas-microsoft-com:office:smarttags" w:element="PlaceName">
        <w:smartTag w:uri="urn:schemas-microsoft-com:office:smarttags" w:element="place">
          <w:r w:rsidRPr="003134F5">
            <w:rPr>
              <w:rFonts w:ascii="Arial" w:hAnsi="Arial" w:cs="Arial"/>
              <w:b/>
              <w:u w:val="single"/>
            </w:rPr>
            <w:t>Business</w:t>
          </w:r>
        </w:smartTag>
        <w:r w:rsidRPr="003134F5">
          <w:rPr>
            <w:rFonts w:ascii="Arial" w:hAnsi="Arial" w:cs="Arial"/>
            <w:b/>
            <w:u w:val="single"/>
          </w:rPr>
          <w:t xml:space="preserve"> </w:t>
        </w:r>
        <w:smartTag w:uri="urn:schemas-microsoft-com:office:smarttags" w:element="PlaceName">
          <w:r w:rsidRPr="003134F5">
            <w:rPr>
              <w:rFonts w:ascii="Arial" w:hAnsi="Arial" w:cs="Arial"/>
              <w:b/>
              <w:u w:val="single"/>
            </w:rPr>
            <w:t>Development</w:t>
          </w:r>
        </w:smartTag>
        <w:r w:rsidRPr="003134F5">
          <w:rPr>
            <w:rFonts w:ascii="Arial" w:hAnsi="Arial" w:cs="Arial"/>
            <w:b/>
            <w:u w:val="single"/>
          </w:rPr>
          <w:t xml:space="preserve"> </w:t>
        </w:r>
        <w:smartTag w:uri="urn:schemas-microsoft-com:office:smarttags" w:element="PlaceType">
          <w:r w:rsidRPr="003134F5">
            <w:rPr>
              <w:rFonts w:ascii="Arial" w:hAnsi="Arial" w:cs="Arial"/>
              <w:b/>
              <w:u w:val="single"/>
            </w:rPr>
            <w:t>Center</w:t>
          </w:r>
        </w:smartTag>
      </w:smartTag>
      <w:r w:rsidRPr="003134F5">
        <w:rPr>
          <w:rFonts w:ascii="Arial" w:hAnsi="Arial" w:cs="Arial"/>
        </w:rPr>
        <w:t xml:space="preserve"> – helps write business plans</w:t>
      </w:r>
    </w:p>
    <w:p w:rsidR="00C76F63" w:rsidRPr="003134F5" w:rsidRDefault="00C76F63">
      <w:pPr>
        <w:ind w:firstLine="720"/>
        <w:rPr>
          <w:rFonts w:ascii="Arial" w:hAnsi="Arial" w:cs="Arial"/>
        </w:rPr>
      </w:pPr>
      <w:hyperlink r:id="rId39" w:history="1">
        <w:r w:rsidRPr="003134F5">
          <w:rPr>
            <w:rStyle w:val="Hyperlink"/>
            <w:rFonts w:ascii="Arial" w:hAnsi="Arial" w:cs="Arial"/>
          </w:rPr>
          <w:t>www.wbcd.org</w:t>
        </w:r>
      </w:hyperlink>
    </w:p>
    <w:p w:rsidR="00C76F63" w:rsidRPr="003134F5" w:rsidRDefault="00C76F63">
      <w:pPr>
        <w:rPr>
          <w:rFonts w:ascii="Arial" w:hAnsi="Arial" w:cs="Arial"/>
        </w:rPr>
      </w:pPr>
    </w:p>
    <w:p w:rsidR="00C76F63" w:rsidRPr="003134F5" w:rsidRDefault="00C76F63" w:rsidP="00F615EB">
      <w:pPr>
        <w:rPr>
          <w:rFonts w:ascii="Arial" w:hAnsi="Arial" w:cs="Arial"/>
        </w:rPr>
      </w:pPr>
      <w:r w:rsidRPr="003134F5">
        <w:rPr>
          <w:rFonts w:ascii="Arial" w:hAnsi="Arial" w:cs="Arial"/>
          <w:b/>
        </w:rPr>
        <w:t>10.</w:t>
      </w:r>
      <w:r w:rsidRPr="003134F5">
        <w:rPr>
          <w:rFonts w:ascii="Arial" w:hAnsi="Arial" w:cs="Arial"/>
          <w:b/>
        </w:rPr>
        <w:tab/>
      </w:r>
      <w:smartTag w:uri="urn:schemas-microsoft-com:office:smarttags" w:element="country-region">
        <w:smartTag w:uri="urn:schemas-microsoft-com:office:smarttags" w:element="place">
          <w:r w:rsidRPr="003134F5">
            <w:rPr>
              <w:rFonts w:ascii="Arial" w:hAnsi="Arial" w:cs="Arial"/>
              <w:b/>
              <w:u w:val="single"/>
            </w:rPr>
            <w:t>United States</w:t>
          </w:r>
        </w:smartTag>
      </w:smartTag>
      <w:r w:rsidRPr="003134F5">
        <w:rPr>
          <w:rFonts w:ascii="Arial" w:hAnsi="Arial" w:cs="Arial"/>
          <w:b/>
          <w:u w:val="single"/>
        </w:rPr>
        <w:t xml:space="preserve"> Small Business Assn. -  </w:t>
      </w:r>
      <w:hyperlink r:id="rId40" w:history="1">
        <w:r w:rsidRPr="003134F5">
          <w:rPr>
            <w:rStyle w:val="Hyperlink"/>
            <w:rFonts w:ascii="Arial" w:hAnsi="Arial" w:cs="Arial"/>
          </w:rPr>
          <w:t>www.sba.gov</w:t>
        </w:r>
      </w:hyperlink>
      <w:r>
        <w:rPr>
          <w:rFonts w:ascii="Arial" w:hAnsi="Arial" w:cs="Arial"/>
        </w:rPr>
        <w:t>.  Loans take a long time. P</w:t>
      </w:r>
      <w:r w:rsidRPr="003134F5">
        <w:rPr>
          <w:rFonts w:ascii="Arial" w:hAnsi="Arial" w:cs="Arial"/>
        </w:rPr>
        <w:t>artner with your bank or participating bank.</w:t>
      </w:r>
    </w:p>
    <w:p w:rsidR="00C76F63" w:rsidRDefault="00C76F63">
      <w:pPr>
        <w:pStyle w:val="NormalWeb"/>
        <w:spacing w:before="0" w:beforeAutospacing="0" w:after="0" w:afterAutospacing="0"/>
        <w:rPr>
          <w:rFonts w:ascii="Arial" w:hAnsi="Arial" w:cs="Arial"/>
        </w:rPr>
      </w:pPr>
      <w:r>
        <w:rPr>
          <w:rFonts w:ascii="Arial" w:hAnsi="Arial" w:cs="Arial"/>
        </w:rPr>
        <w:br w:type="page"/>
      </w:r>
      <w:smartTag w:uri="urn:schemas-microsoft-com:office:smarttags" w:element="State">
        <w:smartTag w:uri="urn:schemas-microsoft-com:office:smarttags" w:element="place">
          <w:r>
            <w:rPr>
              <w:rFonts w:ascii="Arial" w:hAnsi="Arial" w:cs="Arial"/>
            </w:rPr>
            <w:t>Illinois</w:t>
          </w:r>
        </w:smartTag>
      </w:smartTag>
      <w:r>
        <w:rPr>
          <w:rFonts w:ascii="Arial" w:hAnsi="Arial" w:cs="Arial"/>
        </w:rPr>
        <w:t xml:space="preserve"> Coalition – Tech Alert</w:t>
      </w:r>
    </w:p>
    <w:p w:rsidR="00C76F63" w:rsidRPr="00397EA7" w:rsidRDefault="00C76F63">
      <w:pPr>
        <w:pStyle w:val="NormalWeb"/>
        <w:spacing w:before="0" w:beforeAutospacing="0" w:after="0" w:afterAutospacing="0"/>
        <w:rPr>
          <w:rFonts w:ascii="Arial" w:hAnsi="Arial" w:cs="Arial"/>
        </w:rPr>
      </w:pPr>
    </w:p>
    <w:tbl>
      <w:tblPr>
        <w:tblW w:w="11100" w:type="dxa"/>
        <w:tblCellSpacing w:w="0" w:type="dxa"/>
        <w:tblCellMar>
          <w:left w:w="0" w:type="dxa"/>
          <w:right w:w="0" w:type="dxa"/>
        </w:tblCellMar>
        <w:tblLook w:val="0000"/>
      </w:tblPr>
      <w:tblGrid>
        <w:gridCol w:w="11100"/>
      </w:tblGrid>
      <w:tr w:rsidR="00C76F63">
        <w:trPr>
          <w:tblCellSpacing w:w="0" w:type="dxa"/>
        </w:trPr>
        <w:tc>
          <w:tcPr>
            <w:tcW w:w="0" w:type="auto"/>
            <w:vAlign w:val="center"/>
          </w:tcPr>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r>
                    <w:rPr>
                      <w:rFonts w:ascii="Arial" w:hAnsi="Arial" w:cs="Arial"/>
                      <w:color w:val="000000"/>
                      <w:sz w:val="27"/>
                      <w:szCs w:val="27"/>
                    </w:rPr>
                    <w:t>Federal Funding Opportunities</w:t>
                  </w:r>
                </w:p>
              </w:tc>
            </w:tr>
            <w:tr w:rsidR="00C76F63">
              <w:trPr>
                <w:tblCellSpacing w:w="0" w:type="dxa"/>
              </w:trPr>
              <w:tc>
                <w:tcPr>
                  <w:tcW w:w="0" w:type="auto"/>
                  <w:tcBorders>
                    <w:top w:val="nil"/>
                    <w:left w:val="nil"/>
                    <w:bottom w:val="nil"/>
                    <w:right w:val="nil"/>
                  </w:tcBorders>
                  <w:vAlign w:val="center"/>
                </w:tcPr>
                <w:p w:rsidR="00C76F63" w:rsidRDefault="00C76F63">
                  <w:pPr>
                    <w:rPr>
                      <w:rFonts w:ascii="Arial" w:hAnsi="Arial" w:cs="Arial"/>
                      <w:color w:val="228B22"/>
                      <w:sz w:val="27"/>
                      <w:szCs w:val="27"/>
                    </w:rPr>
                  </w:pPr>
                  <w:r>
                    <w:rPr>
                      <w:rFonts w:ascii="Arial" w:hAnsi="Arial" w:cs="Arial"/>
                      <w:color w:val="228B22"/>
                      <w:sz w:val="27"/>
                      <w:szCs w:val="27"/>
                    </w:rPr>
                    <w:t xml:space="preserve">1.   </w:t>
                  </w:r>
                  <w:hyperlink w:anchor="a1#a1" w:history="1">
                    <w:r>
                      <w:rPr>
                        <w:rStyle w:val="Hyperlink"/>
                        <w:rFonts w:ascii="Arial" w:hAnsi="Arial" w:cs="Arial"/>
                        <w:color w:val="228B22"/>
                        <w:sz w:val="27"/>
                        <w:szCs w:val="27"/>
                      </w:rPr>
                      <w:t>Department of Homeland Security (DHS) Small Business Innovation Research Program</w:t>
                    </w:r>
                  </w:hyperlink>
                </w:p>
                <w:p w:rsidR="00C76F63" w:rsidRDefault="00C76F63">
                  <w:pPr>
                    <w:rPr>
                      <w:rFonts w:ascii="Arial" w:hAnsi="Arial" w:cs="Arial"/>
                      <w:color w:val="228B22"/>
                      <w:sz w:val="27"/>
                      <w:szCs w:val="27"/>
                    </w:rPr>
                  </w:pPr>
                  <w:r>
                    <w:rPr>
                      <w:rFonts w:ascii="Arial" w:hAnsi="Arial" w:cs="Arial"/>
                      <w:color w:val="228B22"/>
                      <w:sz w:val="27"/>
                      <w:szCs w:val="27"/>
                    </w:rPr>
                    <w:t xml:space="preserve">2.   </w:t>
                  </w:r>
                  <w:hyperlink w:anchor="a2#a2" w:history="1">
                    <w:r>
                      <w:rPr>
                        <w:rStyle w:val="Hyperlink"/>
                        <w:rFonts w:ascii="Arial" w:hAnsi="Arial" w:cs="Arial"/>
                        <w:color w:val="228B22"/>
                        <w:sz w:val="27"/>
                        <w:szCs w:val="27"/>
                      </w:rPr>
                      <w:t>Focal Plane Array Technology</w:t>
                    </w:r>
                  </w:hyperlink>
                </w:p>
                <w:p w:rsidR="00C76F63" w:rsidRDefault="00C76F63">
                  <w:pPr>
                    <w:rPr>
                      <w:rFonts w:ascii="Arial" w:hAnsi="Arial" w:cs="Arial"/>
                      <w:color w:val="228B22"/>
                      <w:sz w:val="27"/>
                      <w:szCs w:val="27"/>
                    </w:rPr>
                  </w:pPr>
                  <w:r>
                    <w:rPr>
                      <w:rFonts w:ascii="Arial" w:hAnsi="Arial" w:cs="Arial"/>
                      <w:color w:val="228B22"/>
                      <w:sz w:val="27"/>
                      <w:szCs w:val="27"/>
                    </w:rPr>
                    <w:t xml:space="preserve">3.   </w:t>
                  </w:r>
                  <w:hyperlink w:anchor="a3#a3" w:history="1">
                    <w:r>
                      <w:rPr>
                        <w:rStyle w:val="Hyperlink"/>
                        <w:rFonts w:ascii="Arial" w:hAnsi="Arial" w:cs="Arial"/>
                        <w:color w:val="228B22"/>
                        <w:sz w:val="27"/>
                        <w:szCs w:val="27"/>
                      </w:rPr>
                      <w:t>Electro-optical range-resolved vibrational imaging sensors</w:t>
                    </w:r>
                  </w:hyperlink>
                </w:p>
                <w:p w:rsidR="00C76F63" w:rsidRDefault="00C76F63">
                  <w:pPr>
                    <w:rPr>
                      <w:rFonts w:ascii="Arial" w:hAnsi="Arial" w:cs="Arial"/>
                      <w:color w:val="228B22"/>
                      <w:sz w:val="27"/>
                      <w:szCs w:val="27"/>
                    </w:rPr>
                  </w:pPr>
                  <w:r>
                    <w:rPr>
                      <w:rFonts w:ascii="Arial" w:hAnsi="Arial" w:cs="Arial"/>
                      <w:color w:val="228B22"/>
                      <w:sz w:val="27"/>
                      <w:szCs w:val="27"/>
                    </w:rPr>
                    <w:t xml:space="preserve">4.   </w:t>
                  </w:r>
                  <w:hyperlink w:anchor="a4#a4" w:history="1">
                    <w:r>
                      <w:rPr>
                        <w:rStyle w:val="Hyperlink"/>
                        <w:rFonts w:ascii="Arial" w:hAnsi="Arial" w:cs="Arial"/>
                        <w:color w:val="228B22"/>
                        <w:sz w:val="27"/>
                        <w:szCs w:val="27"/>
                      </w:rPr>
                      <w:t>Engineering and technical support services in infrared and electro-optical technical areas</w:t>
                    </w:r>
                  </w:hyperlink>
                </w:p>
                <w:p w:rsidR="00C76F63" w:rsidRDefault="00C76F63">
                  <w:pPr>
                    <w:rPr>
                      <w:rFonts w:ascii="Arial" w:hAnsi="Arial" w:cs="Arial"/>
                      <w:color w:val="228B22"/>
                      <w:sz w:val="27"/>
                      <w:szCs w:val="27"/>
                    </w:rPr>
                  </w:pPr>
                  <w:r>
                    <w:rPr>
                      <w:rFonts w:ascii="Arial" w:hAnsi="Arial" w:cs="Arial"/>
                      <w:color w:val="228B22"/>
                      <w:sz w:val="27"/>
                      <w:szCs w:val="27"/>
                    </w:rPr>
                    <w:t xml:space="preserve">5.   </w:t>
                  </w:r>
                  <w:hyperlink w:anchor="a5#a5" w:history="1">
                    <w:r>
                      <w:rPr>
                        <w:rStyle w:val="Hyperlink"/>
                        <w:rFonts w:ascii="Arial" w:hAnsi="Arial" w:cs="Arial"/>
                        <w:color w:val="228B22"/>
                        <w:sz w:val="27"/>
                        <w:szCs w:val="27"/>
                      </w:rPr>
                      <w:t>Research in system and subsystem level technology</w:t>
                    </w:r>
                  </w:hyperlink>
                </w:p>
                <w:p w:rsidR="00C76F63" w:rsidRDefault="00C76F63">
                  <w:pPr>
                    <w:rPr>
                      <w:rFonts w:ascii="Arial" w:hAnsi="Arial" w:cs="Arial"/>
                      <w:color w:val="228B22"/>
                      <w:sz w:val="27"/>
                      <w:szCs w:val="27"/>
                    </w:rPr>
                  </w:pPr>
                  <w:r>
                    <w:rPr>
                      <w:rFonts w:ascii="Arial" w:hAnsi="Arial" w:cs="Arial"/>
                      <w:color w:val="228B22"/>
                      <w:sz w:val="27"/>
                      <w:szCs w:val="27"/>
                    </w:rPr>
                    <w:t xml:space="preserve">6.   </w:t>
                  </w:r>
                  <w:hyperlink w:anchor="a6#a6" w:history="1">
                    <w:r>
                      <w:rPr>
                        <w:rStyle w:val="Hyperlink"/>
                        <w:rFonts w:ascii="Arial" w:hAnsi="Arial" w:cs="Arial"/>
                        <w:color w:val="228B22"/>
                        <w:sz w:val="27"/>
                        <w:szCs w:val="27"/>
                      </w:rPr>
                      <w:t>Research in high sensitivity, passive millimeter wave and infrared imaging arrays of microantennas in Focal Plane Array (FPA) structures</w:t>
                    </w:r>
                  </w:hyperlink>
                </w:p>
                <w:p w:rsidR="00C76F63" w:rsidRDefault="00C76F63">
                  <w:pPr>
                    <w:rPr>
                      <w:rFonts w:ascii="Arial" w:hAnsi="Arial" w:cs="Arial"/>
                      <w:color w:val="228B22"/>
                      <w:sz w:val="27"/>
                      <w:szCs w:val="27"/>
                    </w:rPr>
                  </w:pPr>
                  <w:r>
                    <w:rPr>
                      <w:rFonts w:ascii="Arial" w:hAnsi="Arial" w:cs="Arial"/>
                      <w:color w:val="228B22"/>
                      <w:sz w:val="27"/>
                      <w:szCs w:val="27"/>
                    </w:rPr>
                    <w:t xml:space="preserve">7.   </w:t>
                  </w:r>
                  <w:hyperlink w:anchor="a7#a7" w:history="1">
                    <w:r>
                      <w:rPr>
                        <w:rStyle w:val="Hyperlink"/>
                        <w:rFonts w:ascii="Arial" w:hAnsi="Arial" w:cs="Arial"/>
                        <w:color w:val="228B22"/>
                        <w:sz w:val="27"/>
                        <w:szCs w:val="27"/>
                      </w:rPr>
                      <w:t>Advanced concepts pertinent to fossil resource conversion and utilization</w:t>
                    </w:r>
                  </w:hyperlink>
                </w:p>
                <w:p w:rsidR="00C76F63" w:rsidRDefault="00C76F63">
                  <w:pPr>
                    <w:rPr>
                      <w:rFonts w:ascii="Arial" w:hAnsi="Arial" w:cs="Arial"/>
                      <w:color w:val="228B22"/>
                      <w:sz w:val="27"/>
                      <w:szCs w:val="27"/>
                    </w:rPr>
                  </w:pPr>
                  <w:r>
                    <w:rPr>
                      <w:rFonts w:ascii="Arial" w:hAnsi="Arial" w:cs="Arial"/>
                      <w:color w:val="228B22"/>
                      <w:sz w:val="27"/>
                      <w:szCs w:val="27"/>
                    </w:rPr>
                    <w:t xml:space="preserve">8.   </w:t>
                  </w:r>
                  <w:hyperlink w:anchor="a8#a8" w:history="1">
                    <w:r>
                      <w:rPr>
                        <w:rStyle w:val="Hyperlink"/>
                        <w:rFonts w:ascii="Arial" w:hAnsi="Arial" w:cs="Arial"/>
                        <w:color w:val="228B22"/>
                        <w:sz w:val="27"/>
                        <w:szCs w:val="27"/>
                      </w:rPr>
                      <w:t>Research in basic energy sciences, high energy physics, nuclear physics and other areas</w:t>
                    </w:r>
                  </w:hyperlink>
                </w:p>
                <w:p w:rsidR="00C76F63" w:rsidRDefault="00C76F63">
                  <w:pPr>
                    <w:rPr>
                      <w:rFonts w:ascii="Arial" w:hAnsi="Arial" w:cs="Arial"/>
                      <w:color w:val="228B22"/>
                      <w:sz w:val="27"/>
                      <w:szCs w:val="27"/>
                    </w:rPr>
                  </w:pPr>
                  <w:r>
                    <w:rPr>
                      <w:rFonts w:ascii="Arial" w:hAnsi="Arial" w:cs="Arial"/>
                      <w:color w:val="228B22"/>
                      <w:sz w:val="27"/>
                      <w:szCs w:val="27"/>
                    </w:rPr>
                    <w:t xml:space="preserve">9.   </w:t>
                  </w:r>
                  <w:hyperlink w:anchor="a9#a9" w:history="1">
                    <w:r>
                      <w:rPr>
                        <w:rStyle w:val="Hyperlink"/>
                        <w:rFonts w:ascii="Arial" w:hAnsi="Arial" w:cs="Arial"/>
                        <w:color w:val="228B22"/>
                        <w:sz w:val="27"/>
                        <w:szCs w:val="27"/>
                      </w:rPr>
                      <w:t>High-performance network research program</w:t>
                    </w:r>
                  </w:hyperlink>
                </w:p>
                <w:p w:rsidR="00C76F63" w:rsidRDefault="00C76F63">
                  <w:pPr>
                    <w:rPr>
                      <w:rFonts w:ascii="Arial" w:hAnsi="Arial" w:cs="Arial"/>
                      <w:color w:val="228B22"/>
                      <w:sz w:val="27"/>
                      <w:szCs w:val="27"/>
                    </w:rPr>
                  </w:pPr>
                  <w:r>
                    <w:rPr>
                      <w:rFonts w:ascii="Arial" w:hAnsi="Arial" w:cs="Arial"/>
                      <w:color w:val="228B22"/>
                      <w:sz w:val="27"/>
                      <w:szCs w:val="27"/>
                    </w:rPr>
                    <w:t xml:space="preserve">10. </w:t>
                  </w:r>
                  <w:hyperlink w:anchor="a10#a10" w:history="1">
                    <w:r>
                      <w:rPr>
                        <w:rStyle w:val="Hyperlink"/>
                        <w:rFonts w:ascii="Arial" w:hAnsi="Arial" w:cs="Arial"/>
                        <w:color w:val="228B22"/>
                        <w:sz w:val="27"/>
                        <w:szCs w:val="27"/>
                      </w:rPr>
                      <w:t>Research into the changes in the spatial distribution of air pollution emissions</w:t>
                    </w:r>
                  </w:hyperlink>
                </w:p>
                <w:p w:rsidR="00C76F63" w:rsidRDefault="00C76F63">
                  <w:pPr>
                    <w:rPr>
                      <w:rFonts w:ascii="Arial" w:hAnsi="Arial" w:cs="Arial"/>
                      <w:color w:val="228B22"/>
                      <w:sz w:val="27"/>
                      <w:szCs w:val="27"/>
                    </w:rPr>
                  </w:pPr>
                  <w:r>
                    <w:rPr>
                      <w:rFonts w:ascii="Arial" w:hAnsi="Arial" w:cs="Arial"/>
                      <w:color w:val="228B22"/>
                      <w:sz w:val="27"/>
                      <w:szCs w:val="27"/>
                    </w:rPr>
                    <w:t xml:space="preserve">11. </w:t>
                  </w:r>
                  <w:hyperlink w:anchor="a11#a11" w:history="1">
                    <w:r>
                      <w:rPr>
                        <w:rStyle w:val="Hyperlink"/>
                        <w:rFonts w:ascii="Arial" w:hAnsi="Arial" w:cs="Arial"/>
                        <w:color w:val="228B22"/>
                        <w:sz w:val="27"/>
                        <w:szCs w:val="27"/>
                      </w:rPr>
                      <w:t>Centers for Innovation in Membrane Protein Production</w:t>
                    </w:r>
                  </w:hyperlink>
                </w:p>
                <w:p w:rsidR="00C76F63" w:rsidRDefault="00C76F63">
                  <w:pPr>
                    <w:rPr>
                      <w:rFonts w:ascii="Arial" w:hAnsi="Arial" w:cs="Arial"/>
                      <w:color w:val="228B22"/>
                      <w:sz w:val="27"/>
                      <w:szCs w:val="27"/>
                    </w:rPr>
                  </w:pPr>
                  <w:r>
                    <w:rPr>
                      <w:rFonts w:ascii="Arial" w:hAnsi="Arial" w:cs="Arial"/>
                      <w:color w:val="228B22"/>
                      <w:sz w:val="27"/>
                      <w:szCs w:val="27"/>
                    </w:rPr>
                    <w:t xml:space="preserve">12. </w:t>
                  </w:r>
                  <w:hyperlink w:anchor="a12#a12" w:history="1">
                    <w:r>
                      <w:rPr>
                        <w:rStyle w:val="Hyperlink"/>
                        <w:rFonts w:ascii="Arial" w:hAnsi="Arial" w:cs="Arial"/>
                        <w:color w:val="228B22"/>
                        <w:sz w:val="27"/>
                        <w:szCs w:val="27"/>
                      </w:rPr>
                      <w:t>Proteomics technologies to study type 1 diabetes</w:t>
                    </w:r>
                  </w:hyperlink>
                </w:p>
                <w:p w:rsidR="00C76F63" w:rsidRDefault="00C76F63">
                  <w:pPr>
                    <w:rPr>
                      <w:rFonts w:ascii="Arial" w:hAnsi="Arial" w:cs="Arial"/>
                      <w:color w:val="228B22"/>
                      <w:sz w:val="27"/>
                      <w:szCs w:val="27"/>
                    </w:rPr>
                  </w:pPr>
                  <w:r>
                    <w:rPr>
                      <w:rFonts w:ascii="Arial" w:hAnsi="Arial" w:cs="Arial"/>
                      <w:color w:val="228B22"/>
                      <w:sz w:val="27"/>
                      <w:szCs w:val="27"/>
                    </w:rPr>
                    <w:t xml:space="preserve">13. </w:t>
                  </w:r>
                  <w:hyperlink w:anchor="a13#a13" w:history="1">
                    <w:r>
                      <w:rPr>
                        <w:rStyle w:val="Hyperlink"/>
                        <w:rFonts w:ascii="Arial" w:hAnsi="Arial" w:cs="Arial"/>
                        <w:color w:val="228B22"/>
                        <w:sz w:val="27"/>
                        <w:szCs w:val="27"/>
                      </w:rPr>
                      <w:t>Novel Technologies for noninvasive detection, diagnosis and treatment of cancer</w:t>
                    </w:r>
                  </w:hyperlink>
                  <w:r>
                    <w:rPr>
                      <w:rFonts w:ascii="Arial" w:hAnsi="Arial" w:cs="Arial"/>
                      <w:color w:val="228B22"/>
                      <w:sz w:val="27"/>
                      <w:szCs w:val="27"/>
                    </w:rPr>
                    <w:t xml:space="preserve"> </w:t>
                  </w:r>
                </w:p>
                <w:p w:rsidR="00C76F63" w:rsidRDefault="00C76F63">
                  <w:pPr>
                    <w:rPr>
                      <w:rFonts w:ascii="Arial" w:hAnsi="Arial" w:cs="Arial"/>
                      <w:color w:val="228B22"/>
                      <w:sz w:val="27"/>
                      <w:szCs w:val="27"/>
                    </w:rPr>
                  </w:pPr>
                  <w:r>
                    <w:rPr>
                      <w:rFonts w:ascii="Arial" w:hAnsi="Arial" w:cs="Arial"/>
                      <w:color w:val="228B22"/>
                      <w:sz w:val="27"/>
                      <w:szCs w:val="27"/>
                    </w:rPr>
                    <w:t xml:space="preserve">14. </w:t>
                  </w:r>
                  <w:hyperlink w:anchor="a14#a14" w:history="1">
                    <w:r>
                      <w:rPr>
                        <w:rStyle w:val="Hyperlink"/>
                        <w:rFonts w:ascii="Arial" w:hAnsi="Arial" w:cs="Arial"/>
                        <w:color w:val="228B22"/>
                        <w:sz w:val="27"/>
                        <w:szCs w:val="27"/>
                      </w:rPr>
                      <w:t>Research in the basic biology of stem cells in tissue maintenance and disease in aging</w:t>
                    </w:r>
                  </w:hyperlink>
                </w:p>
                <w:p w:rsidR="00C76F63" w:rsidRDefault="00C76F63">
                  <w:pPr>
                    <w:rPr>
                      <w:rFonts w:ascii="Arial" w:hAnsi="Arial" w:cs="Arial"/>
                      <w:color w:val="228B22"/>
                      <w:sz w:val="27"/>
                      <w:szCs w:val="27"/>
                    </w:rPr>
                  </w:pPr>
                  <w:r>
                    <w:rPr>
                      <w:rFonts w:ascii="Arial" w:hAnsi="Arial" w:cs="Arial"/>
                      <w:color w:val="228B22"/>
                      <w:sz w:val="27"/>
                      <w:szCs w:val="27"/>
                    </w:rPr>
                    <w:t xml:space="preserve">15. </w:t>
                  </w:r>
                  <w:hyperlink w:anchor="a15#a15" w:history="1">
                    <w:r>
                      <w:rPr>
                        <w:rStyle w:val="Hyperlink"/>
                        <w:rFonts w:ascii="Arial" w:hAnsi="Arial" w:cs="Arial"/>
                        <w:color w:val="228B22"/>
                        <w:sz w:val="27"/>
                        <w:szCs w:val="27"/>
                      </w:rPr>
                      <w:t>Research in computational neuroscience</w:t>
                    </w:r>
                  </w:hyperlink>
                  <w:r>
                    <w:rPr>
                      <w:rFonts w:ascii="Arial" w:hAnsi="Arial" w:cs="Arial"/>
                      <w:color w:val="228B22"/>
                      <w:sz w:val="27"/>
                      <w:szCs w:val="27"/>
                    </w:rPr>
                    <w:t xml:space="preserve"> </w:t>
                  </w:r>
                </w:p>
                <w:p w:rsidR="00C76F63" w:rsidRDefault="00C76F63">
                  <w:pPr>
                    <w:rPr>
                      <w:rFonts w:ascii="Arial" w:hAnsi="Arial" w:cs="Arial"/>
                      <w:color w:val="228B22"/>
                      <w:sz w:val="27"/>
                      <w:szCs w:val="27"/>
                    </w:rPr>
                  </w:pPr>
                  <w:r>
                    <w:rPr>
                      <w:rFonts w:ascii="Arial" w:hAnsi="Arial" w:cs="Arial"/>
                      <w:color w:val="228B22"/>
                      <w:sz w:val="27"/>
                      <w:szCs w:val="27"/>
                    </w:rPr>
                    <w:t xml:space="preserve">16. </w:t>
                  </w:r>
                  <w:hyperlink w:anchor="a16#a16" w:history="1">
                    <w:r>
                      <w:rPr>
                        <w:rStyle w:val="Hyperlink"/>
                        <w:rFonts w:ascii="Arial" w:hAnsi="Arial" w:cs="Arial"/>
                        <w:color w:val="228B22"/>
                        <w:sz w:val="27"/>
                        <w:szCs w:val="27"/>
                      </w:rPr>
                      <w:t>Plant Genome Research Program</w:t>
                    </w:r>
                  </w:hyperlink>
                  <w:r>
                    <w:rPr>
                      <w:rFonts w:ascii="Arial" w:hAnsi="Arial" w:cs="Arial"/>
                      <w:color w:val="228B22"/>
                      <w:sz w:val="27"/>
                      <w:szCs w:val="27"/>
                    </w:rPr>
                    <w:t xml:space="preserve"> </w:t>
                  </w:r>
                </w:p>
                <w:p w:rsidR="00C76F63" w:rsidRDefault="00C76F63">
                  <w:pPr>
                    <w:rPr>
                      <w:rFonts w:ascii="Arial" w:hAnsi="Arial" w:cs="Arial"/>
                      <w:color w:val="228B22"/>
                      <w:sz w:val="27"/>
                      <w:szCs w:val="27"/>
                    </w:rPr>
                  </w:pPr>
                  <w:r>
                    <w:rPr>
                      <w:rFonts w:ascii="Arial" w:hAnsi="Arial" w:cs="Arial"/>
                      <w:color w:val="228B22"/>
                      <w:sz w:val="27"/>
                      <w:szCs w:val="27"/>
                    </w:rPr>
                    <w:t xml:space="preserve">17. </w:t>
                  </w:r>
                  <w:hyperlink w:anchor="a17#a17" w:history="1">
                    <w:r>
                      <w:rPr>
                        <w:rStyle w:val="Hyperlink"/>
                        <w:rFonts w:ascii="Arial" w:hAnsi="Arial" w:cs="Arial"/>
                        <w:color w:val="228B22"/>
                        <w:sz w:val="27"/>
                        <w:szCs w:val="27"/>
                      </w:rPr>
                      <w:t>Major Research Instrumentation Program</w:t>
                    </w:r>
                  </w:hyperlink>
                </w:p>
                <w:p w:rsidR="00C76F63" w:rsidRDefault="00C76F63">
                  <w:pPr>
                    <w:rPr>
                      <w:rFonts w:ascii="Arial" w:hAnsi="Arial" w:cs="Arial"/>
                      <w:color w:val="228B22"/>
                      <w:sz w:val="27"/>
                      <w:szCs w:val="27"/>
                    </w:rPr>
                  </w:pPr>
                  <w:r>
                    <w:rPr>
                      <w:rFonts w:ascii="Arial" w:hAnsi="Arial" w:cs="Arial"/>
                      <w:color w:val="228B22"/>
                      <w:sz w:val="27"/>
                      <w:szCs w:val="27"/>
                    </w:rPr>
                    <w:t xml:space="preserve">18. </w:t>
                  </w:r>
                  <w:hyperlink w:anchor="a18#a18" w:history="1">
                    <w:r>
                      <w:rPr>
                        <w:rStyle w:val="Hyperlink"/>
                        <w:rFonts w:ascii="Arial" w:hAnsi="Arial" w:cs="Arial"/>
                        <w:color w:val="228B22"/>
                        <w:sz w:val="27"/>
                        <w:szCs w:val="27"/>
                      </w:rPr>
                      <w:t>Quantitative Systems Biotechnology program</w:t>
                    </w:r>
                  </w:hyperlink>
                </w:p>
                <w:p w:rsidR="00C76F63" w:rsidRDefault="00C76F63">
                  <w:pPr>
                    <w:rPr>
                      <w:rFonts w:ascii="Arial" w:hAnsi="Arial" w:cs="Arial"/>
                      <w:color w:val="228B22"/>
                      <w:sz w:val="27"/>
                      <w:szCs w:val="27"/>
                    </w:rPr>
                  </w:pPr>
                  <w:r>
                    <w:rPr>
                      <w:rFonts w:ascii="Arial" w:hAnsi="Arial" w:cs="Arial"/>
                      <w:color w:val="228B22"/>
                      <w:sz w:val="27"/>
                      <w:szCs w:val="27"/>
                    </w:rPr>
                    <w:t xml:space="preserve">19. </w:t>
                  </w:r>
                  <w:hyperlink w:anchor="a19#a19" w:history="1">
                    <w:r>
                      <w:rPr>
                        <w:rStyle w:val="Hyperlink"/>
                        <w:rFonts w:ascii="Arial" w:hAnsi="Arial" w:cs="Arial"/>
                        <w:color w:val="228B22"/>
                        <w:sz w:val="27"/>
                        <w:szCs w:val="27"/>
                      </w:rPr>
                      <w:t>Software re-configurable avionics</w:t>
                    </w:r>
                  </w:hyperlink>
                </w:p>
                <w:p w:rsidR="00C76F63" w:rsidRDefault="00C76F63">
                  <w:r>
                    <w:rPr>
                      <w:rFonts w:ascii="Arial" w:hAnsi="Arial" w:cs="Arial"/>
                      <w:color w:val="228B22"/>
                      <w:sz w:val="27"/>
                      <w:szCs w:val="27"/>
                    </w:rPr>
                    <w:t xml:space="preserve">20. </w:t>
                  </w:r>
                  <w:hyperlink w:anchor="a20#a20" w:history="1">
                    <w:r>
                      <w:rPr>
                        <w:rStyle w:val="Hyperlink"/>
                        <w:rFonts w:ascii="Arial" w:hAnsi="Arial" w:cs="Arial"/>
                        <w:color w:val="228B22"/>
                        <w:sz w:val="27"/>
                        <w:szCs w:val="27"/>
                      </w:rPr>
                      <w:t>Research in Advanced Systems</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color w:val="000000"/>
                    </w:rPr>
                  </w:pPr>
                  <w:r>
                    <w:rPr>
                      <w:rFonts w:ascii="Arial" w:hAnsi="Arial" w:cs="Arial"/>
                      <w:color w:val="000000"/>
                      <w:sz w:val="27"/>
                      <w:szCs w:val="27"/>
                    </w:rPr>
                    <w:t>Federal Funding Opportunities</w:t>
                  </w:r>
                </w:p>
                <w:p w:rsidR="00C76F63" w:rsidRDefault="00C76F63">
                  <w:pPr>
                    <w:rPr>
                      <w:color w:val="000000"/>
                    </w:rPr>
                  </w:pPr>
                  <w:r>
                    <w:rPr>
                      <w:color w:val="000000"/>
                    </w:rPr>
                    <w:t> </w:t>
                  </w:r>
                </w:p>
                <w:p w:rsidR="00C76F63" w:rsidRDefault="00C76F63">
                  <w:pPr>
                    <w:pStyle w:val="BodyText"/>
                    <w:spacing w:before="0" w:beforeAutospacing="0" w:after="0" w:afterAutospacing="0"/>
                    <w:rPr>
                      <w:rFonts w:ascii="Arial Black" w:hAnsi="Arial Black"/>
                      <w:color w:val="000000"/>
                    </w:rPr>
                  </w:pPr>
                  <w:bookmarkStart w:id="0" w:name="a1"/>
                  <w:r>
                    <w:rPr>
                      <w:rFonts w:ascii="Arial" w:hAnsi="Arial" w:cs="Arial"/>
                      <w:color w:val="228B22"/>
                      <w:sz w:val="27"/>
                      <w:szCs w:val="27"/>
                    </w:rPr>
                    <w:t>Department of Homeland Security (DHS) Small Business Innovation Research Program</w:t>
                  </w:r>
                  <w:bookmarkEnd w:id="0"/>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The Homeland Security Advanced Research Projects Agency (HSARPA), the external funding arm of the DHS Science and Technology Directorate, has issued its first Small Business Innovation Research (SBIR) Program solicitation for Phase I proposals. The 36-page solicitation lists eight topics for possible R&amp;D: 1) system/technologies to detect low vapor pressure chemicals; 2) chem-bio sensors employing novel receptor scaffolds; 3) advanced low cost aerosol collectors for surveillance sensors and personal monitoring; 4) computer modeling tool for vulnerability assessment of U.S. infrastructure; 5) marine asset tag tracking system; 6) AIS tracking and collision avoidance equipment for small boats; 7) ship compartment inspection device; and 8) advanced secure supervisory control and data acquisitions and related distributed control systems. Phase I proposals should not exceed $100,000 for a period of six months or less. The HSARPA SBIR website &lt;</w:t>
                  </w:r>
                  <w:hyperlink r:id="rId41" w:history="1">
                    <w:r>
                      <w:rPr>
                        <w:rStyle w:val="Hyperlink"/>
                        <w:rFonts w:ascii="Arial" w:hAnsi="Arial" w:cs="Arial"/>
                        <w:sz w:val="22"/>
                        <w:szCs w:val="22"/>
                      </w:rPr>
                      <w:t>http://www.hsarpasbir.com</w:t>
                    </w:r>
                  </w:hyperlink>
                  <w:r>
                    <w:rPr>
                      <w:rFonts w:ascii="Arial" w:hAnsi="Arial" w:cs="Arial"/>
                      <w:sz w:val="22"/>
                      <w:szCs w:val="22"/>
                    </w:rPr>
                    <w:t xml:space="preserve">&gt; will open on Nov. 19. Proposals are due </w:t>
                  </w:r>
                  <w:smartTag w:uri="urn:schemas-microsoft-com:office:smarttags" w:element="date">
                    <w:smartTagPr>
                      <w:attr w:name="Year" w:val="2003"/>
                      <w:attr w:name="Day" w:val="15"/>
                      <w:attr w:name="Month" w:val="12"/>
                    </w:smartTagPr>
                    <w:r>
                      <w:rPr>
                        <w:rFonts w:ascii="Arial" w:hAnsi="Arial" w:cs="Arial"/>
                        <w:sz w:val="22"/>
                        <w:szCs w:val="22"/>
                      </w:rPr>
                      <w:t>Dec. 15, 2003</w:t>
                    </w:r>
                  </w:smartTag>
                  <w:r>
                    <w:rPr>
                      <w:rFonts w:ascii="Arial" w:hAnsi="Arial" w:cs="Arial"/>
                      <w:sz w:val="22"/>
                      <w:szCs w:val="22"/>
                    </w:rPr>
                    <w:t xml:space="preserve">. More information is available at: </w:t>
                  </w:r>
                  <w:hyperlink r:id="rId42" w:history="1">
                    <w:r>
                      <w:rPr>
                        <w:rStyle w:val="Hyperlink"/>
                        <w:rFonts w:ascii="Arial" w:hAnsi="Arial" w:cs="Arial"/>
                        <w:sz w:val="22"/>
                        <w:szCs w:val="22"/>
                      </w:rPr>
                      <w:t>http://www.eps.gov/spg/DHS-DR/OCPO/DHS-OCPO/HSSCHQ-04-R-00103/listing.html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1" w:name="a2"/>
                  <w:r>
                    <w:rPr>
                      <w:rFonts w:ascii="Arial" w:hAnsi="Arial" w:cs="Arial"/>
                      <w:color w:val="228B22"/>
                      <w:sz w:val="27"/>
                      <w:szCs w:val="27"/>
                    </w:rPr>
                    <w:t>Focal Plane Array Technology</w:t>
                  </w:r>
                  <w:bookmarkEnd w:id="1"/>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Air Force Research Laboratory is interested in receiving proposals from all offerors to advance scientific knowledge in focal plane array (FPA) technology. The total program budget for this effort is approximately $9.9 million over three years. The objective is to 1) determine FPA performance based on current Space Tracking and Surveillance System (STSS) goals, 2) develop cryogenic readouts that are radiation hardened by design or processing, and 3) insert the resulting technology into the STSS Cycle 2 system, which consists of actual satellite or ground demonstrations. Proposals are due </w:t>
                  </w:r>
                  <w:smartTag w:uri="urn:schemas-microsoft-com:office:smarttags" w:element="date">
                    <w:smartTagPr>
                      <w:attr w:name="Year" w:val="2003"/>
                      <w:attr w:name="Day" w:val="1"/>
                      <w:attr w:name="Month" w:val="12"/>
                    </w:smartTagPr>
                    <w:r>
                      <w:rPr>
                        <w:rFonts w:ascii="Arial" w:hAnsi="Arial" w:cs="Arial"/>
                        <w:sz w:val="22"/>
                        <w:szCs w:val="22"/>
                      </w:rPr>
                      <w:t>Dec. 1, 2003</w:t>
                    </w:r>
                  </w:smartTag>
                  <w:r>
                    <w:rPr>
                      <w:rFonts w:ascii="Arial" w:hAnsi="Arial" w:cs="Arial"/>
                      <w:sz w:val="22"/>
                      <w:szCs w:val="22"/>
                    </w:rPr>
                    <w:t xml:space="preserve">. More information is available at: </w:t>
                  </w:r>
                  <w:hyperlink r:id="rId43" w:history="1">
                    <w:r>
                      <w:rPr>
                        <w:rStyle w:val="Hyperlink"/>
                        <w:rFonts w:ascii="Arial" w:hAnsi="Arial" w:cs="Arial"/>
                        <w:sz w:val="22"/>
                        <w:szCs w:val="22"/>
                      </w:rPr>
                      <w:t>http://www.eps.gov/spg/USAF/AFMC/AFRLPLSVD/VS%2D03%2D04/listing.html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2" w:name="a3"/>
                  <w:r>
                    <w:rPr>
                      <w:rFonts w:ascii="Arial" w:hAnsi="Arial" w:cs="Arial"/>
                      <w:color w:val="228B22"/>
                      <w:sz w:val="27"/>
                      <w:szCs w:val="27"/>
                    </w:rPr>
                    <w:t>Electro-optical range-resolved vibrational imaging sensors</w:t>
                  </w:r>
                  <w:bookmarkEnd w:id="2"/>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Defense Advanced Research Projects Agency (DARPA) is soliciting proposals addressing innovative technology for electro-optical range-resolved vibrational imaging sensors for a wide range of military missions, including buried land mine detection using acoustic probes. Multiple awards totaling approximately $60 million over four years are expected to be made during the first half of calendar year 2004. All responsible sources capable of satisfying the government's needs may submit proposals, which are due </w:t>
                  </w:r>
                  <w:smartTag w:uri="urn:schemas-microsoft-com:office:smarttags" w:element="date">
                    <w:smartTagPr>
                      <w:attr w:name="Year" w:val="2004"/>
                      <w:attr w:name="Day" w:val="20"/>
                      <w:attr w:name="Month" w:val="2"/>
                    </w:smartTagPr>
                    <w:r>
                      <w:rPr>
                        <w:rFonts w:ascii="Arial" w:hAnsi="Arial" w:cs="Arial"/>
                        <w:sz w:val="22"/>
                        <w:szCs w:val="22"/>
                      </w:rPr>
                      <w:t>Feb. 20, 2004</w:t>
                    </w:r>
                  </w:smartTag>
                  <w:r>
                    <w:rPr>
                      <w:rFonts w:ascii="Arial" w:hAnsi="Arial" w:cs="Arial"/>
                      <w:sz w:val="22"/>
                      <w:szCs w:val="22"/>
                    </w:rPr>
                    <w:t xml:space="preserve">. More information is available at: </w:t>
                  </w:r>
                  <w:hyperlink r:id="rId44" w:history="1">
                    <w:r>
                      <w:rPr>
                        <w:rStyle w:val="Hyperlink"/>
                        <w:rFonts w:ascii="Arial" w:hAnsi="Arial" w:cs="Arial"/>
                        <w:sz w:val="22"/>
                        <w:szCs w:val="22"/>
                      </w:rPr>
                      <w:t>http://www.eps.gov/spg/ODA/DARPA/CMO/BAA04%2D02/listing.html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3" w:name="a4"/>
                  <w:r>
                    <w:rPr>
                      <w:rFonts w:ascii="Arial" w:hAnsi="Arial" w:cs="Arial"/>
                      <w:color w:val="228B22"/>
                      <w:sz w:val="27"/>
                      <w:szCs w:val="27"/>
                    </w:rPr>
                    <w:t>Engineering and technical support services in infrared and electro-optical technical areas</w:t>
                  </w:r>
                  <w:bookmarkEnd w:id="3"/>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In a pre-solicitation notice, the Naval Research Laboratory announces it will be soliciting proposals for engineering and technical support services in infrared and electro-optical technical areas. Support services will include a number of interrelated tasks such as threat analysis, systems analysis, systems design and development, systems test and evaluation, data collection and analysis, computer simulation development and facility operation. The period of performance is for 12 months with four 12-month option periods. This procurement is unrestricted. The closing date for proposals will be stated in the full solicitation when it is issued. More information is available at: </w:t>
                  </w:r>
                  <w:hyperlink r:id="rId45" w:history="1">
                    <w:r>
                      <w:rPr>
                        <w:rStyle w:val="Hyperlink"/>
                        <w:rFonts w:ascii="Arial" w:hAnsi="Arial" w:cs="Arial"/>
                        <w:sz w:val="22"/>
                        <w:szCs w:val="22"/>
                      </w:rPr>
                      <w:t>http://www.eps.gov/spg/DON/ONR/N00173/N00173%2D04%2DR%2DDL01/listing.html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4" w:name="a5"/>
                  <w:r>
                    <w:rPr>
                      <w:rFonts w:ascii="Arial" w:hAnsi="Arial" w:cs="Arial"/>
                      <w:color w:val="228B22"/>
                      <w:sz w:val="27"/>
                      <w:szCs w:val="27"/>
                    </w:rPr>
                    <w:t>Research in system and subsystem level technology</w:t>
                  </w:r>
                  <w:bookmarkEnd w:id="4"/>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DARPA is soliciting proposals for research in system and subsystem level technology that provides improvements to the efficiency and effectiveness of the military relative to current modes of operation. Approximately $3 million is expected to be available in FY 2004 to fund multiple awards. All offerors capable of satisfying the government's needs may submit proposals. Optional white papers serving as preproposals are due </w:t>
                  </w:r>
                  <w:smartTag w:uri="urn:schemas-microsoft-com:office:smarttags" w:element="date">
                    <w:smartTagPr>
                      <w:attr w:name="Year" w:val="2003"/>
                      <w:attr w:name="Day" w:val="23"/>
                      <w:attr w:name="Month" w:val="12"/>
                    </w:smartTagPr>
                    <w:r>
                      <w:rPr>
                        <w:rFonts w:ascii="Arial" w:hAnsi="Arial" w:cs="Arial"/>
                        <w:sz w:val="22"/>
                        <w:szCs w:val="22"/>
                      </w:rPr>
                      <w:t>Dec. 23, 2003</w:t>
                    </w:r>
                  </w:smartTag>
                  <w:r>
                    <w:rPr>
                      <w:rFonts w:ascii="Arial" w:hAnsi="Arial" w:cs="Arial"/>
                      <w:sz w:val="22"/>
                      <w:szCs w:val="22"/>
                    </w:rPr>
                    <w:t xml:space="preserve">; full proposals are due </w:t>
                  </w:r>
                  <w:smartTag w:uri="urn:schemas-microsoft-com:office:smarttags" w:element="date">
                    <w:smartTagPr>
                      <w:attr w:name="Year" w:val="2004"/>
                      <w:attr w:name="Day" w:val="20"/>
                      <w:attr w:name="Month" w:val="2"/>
                    </w:smartTagPr>
                    <w:r>
                      <w:rPr>
                        <w:rFonts w:ascii="Arial" w:hAnsi="Arial" w:cs="Arial"/>
                        <w:sz w:val="22"/>
                        <w:szCs w:val="22"/>
                      </w:rPr>
                      <w:t>Feb. 20, 2004</w:t>
                    </w:r>
                  </w:smartTag>
                  <w:r>
                    <w:rPr>
                      <w:rFonts w:ascii="Arial" w:hAnsi="Arial" w:cs="Arial"/>
                      <w:sz w:val="22"/>
                      <w:szCs w:val="22"/>
                    </w:rPr>
                    <w:t xml:space="preserve">. More information is available at: </w:t>
                  </w:r>
                  <w:hyperlink r:id="rId46" w:history="1">
                    <w:r>
                      <w:rPr>
                        <w:rStyle w:val="Hyperlink"/>
                        <w:rFonts w:ascii="Arial" w:hAnsi="Arial" w:cs="Arial"/>
                        <w:sz w:val="22"/>
                        <w:szCs w:val="22"/>
                      </w:rPr>
                      <w:t>http://www.eps.gov/spg/ODA/DARPA/CMO/BAA04-04/listing.html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color w:val="228B22"/>
                    </w:rPr>
                  </w:pPr>
                  <w:bookmarkStart w:id="5" w:name="a6"/>
                  <w:r>
                    <w:rPr>
                      <w:rFonts w:ascii="Arial" w:hAnsi="Arial" w:cs="Arial"/>
                      <w:color w:val="228B22"/>
                      <w:sz w:val="27"/>
                      <w:szCs w:val="27"/>
                    </w:rPr>
                    <w:t>Research in high sensitivity, passive millimeter wave and infrared imaging arrays of microantennas in Focal Plane Array (FPA) structures</w:t>
                  </w:r>
                  <w:bookmarkEnd w:id="5"/>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DARPA also is soliciting proposals for research in high sensitivity, passive millimeter wave and infrared imaging arrays of microantennas in Focal Plane Array (FPA) structures. Proposed research should investigate innovative approaches that enable revolutionary reductions in the size, weight and power consumption of FPA millimeter wave imagers. Multiple awards totaling approximately $20 million over three years are expected to be made during the first half of calendar year 2004. All responsible sources capable of satisfying the government's needs may submit proposals, which are due </w:t>
                  </w:r>
                  <w:smartTag w:uri="urn:schemas-microsoft-com:office:smarttags" w:element="date">
                    <w:smartTagPr>
                      <w:attr w:name="Year" w:val="2003"/>
                      <w:attr w:name="Day" w:val="26"/>
                      <w:attr w:name="Month" w:val="12"/>
                    </w:smartTagPr>
                    <w:r>
                      <w:rPr>
                        <w:rFonts w:ascii="Arial" w:hAnsi="Arial" w:cs="Arial"/>
                        <w:sz w:val="22"/>
                        <w:szCs w:val="22"/>
                      </w:rPr>
                      <w:t>Dec. 26, 2003</w:t>
                    </w:r>
                  </w:smartTag>
                  <w:r>
                    <w:rPr>
                      <w:rFonts w:ascii="Arial" w:hAnsi="Arial" w:cs="Arial"/>
                      <w:sz w:val="22"/>
                      <w:szCs w:val="22"/>
                    </w:rPr>
                    <w:t xml:space="preserve">. More information is available at: </w:t>
                  </w:r>
                  <w:hyperlink r:id="rId47" w:history="1">
                    <w:r>
                      <w:rPr>
                        <w:rStyle w:val="Hyperlink"/>
                        <w:rFonts w:ascii="Arial" w:hAnsi="Arial" w:cs="Arial"/>
                        <w:sz w:val="22"/>
                        <w:szCs w:val="22"/>
                      </w:rPr>
                      <w:t>http://www.eps.gov/spg/ODA/DARPA/CMO/BAA04-01/listing.html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6" w:name="a7"/>
                  <w:r>
                    <w:rPr>
                      <w:rFonts w:ascii="Arial" w:hAnsi="Arial" w:cs="Arial"/>
                      <w:color w:val="228B22"/>
                      <w:sz w:val="27"/>
                      <w:szCs w:val="27"/>
                    </w:rPr>
                    <w:t>Advanced concepts pertinent to fossil resource conversion and utilization</w:t>
                  </w:r>
                  <w:bookmarkEnd w:id="6"/>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Department of Energy (DOE) invites applications from U.S. Historically Black Colleges and Universities and Other Minority Institutions for innovative research and development of advanced concepts pertinent to fossil resource conversion and utilization. Research is sought in eight areas:  advanced environmental control technologies for coal; advanced coal utilization; clean fuels technology; heavy oil upgrading and processing; oil sands; advanced recovery, completion/stimulation and geoscience technologies for oil; natural gas supply, storage and processing; fuel cells; faculty/student exploratory research; and training grants. Approximately $1 million is expected to be available in FY 2004 to award 5-7 projects. More information is available at: </w:t>
                  </w:r>
                  <w:hyperlink r:id="rId48" w:history="1">
                    <w:r>
                      <w:rPr>
                        <w:rStyle w:val="Hyperlink"/>
                        <w:rFonts w:ascii="Arial" w:hAnsi="Arial" w:cs="Arial"/>
                        <w:sz w:val="22"/>
                        <w:szCs w:val="22"/>
                      </w:rPr>
                      <w:t>http://a257.g.akamaitech.net/7/257/2422/14mar20010800/edocket.access.gpo.gov/2003/03-27019.htm</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7" w:name="a8"/>
                  <w:r>
                    <w:rPr>
                      <w:rFonts w:ascii="Arial" w:hAnsi="Arial" w:cs="Arial"/>
                      <w:color w:val="228B22"/>
                      <w:sz w:val="27"/>
                      <w:szCs w:val="27"/>
                    </w:rPr>
                    <w:t>Research in basic energy sciences, high energy physics, nuclear physics and other areas</w:t>
                  </w:r>
                  <w:bookmarkEnd w:id="7"/>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DOE Office of Science Financial Assistance Program, formerly called the Office of Energy Research Financial Assistance Program, has announced it anticipates having $400 million available in FY 2004 for new awards to support energy-related research in seven areas: basic energy sciences, high energy physics, nuclear physics, advanced scientific computing research, fusion energy sciences, biological and environmental research, and energy research analyses. Several subtopics are identified for each research area. Also included in the announcement is the agency's Experimental Program To Stimulate Competitive Research (EPSCoR), for which only 21 states and </w:t>
                  </w:r>
                  <w:smartTag w:uri="urn:schemas-microsoft-com:office:smarttags" w:element="place">
                    <w:r>
                      <w:rPr>
                        <w:rFonts w:ascii="Arial" w:hAnsi="Arial" w:cs="Arial"/>
                        <w:sz w:val="22"/>
                        <w:szCs w:val="22"/>
                      </w:rPr>
                      <w:t>Puerto Rico</w:t>
                    </w:r>
                  </w:smartTag>
                  <w:r>
                    <w:rPr>
                      <w:rFonts w:ascii="Arial" w:hAnsi="Arial" w:cs="Arial"/>
                      <w:sz w:val="22"/>
                      <w:szCs w:val="22"/>
                    </w:rPr>
                    <w:t xml:space="preserve"> are eligible. Applications may be submitted at any time in response to this announcement. More information is available at: </w:t>
                  </w:r>
                  <w:hyperlink r:id="rId49" w:history="1">
                    <w:r>
                      <w:rPr>
                        <w:rStyle w:val="Hyperlink"/>
                        <w:rFonts w:ascii="Arial" w:hAnsi="Arial" w:cs="Arial"/>
                        <w:sz w:val="22"/>
                        <w:szCs w:val="22"/>
                      </w:rPr>
                      <w:t>http://a257.g.akamaitech.net/7/257/2422/14mar20010800/edocket.access.gpo.gov/2003/03-27021.htm</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pStyle w:val="BodyText"/>
                    <w:spacing w:before="0" w:beforeAutospacing="0" w:after="0" w:afterAutospacing="0"/>
                    <w:rPr>
                      <w:rFonts w:ascii="Arial" w:hAnsi="Arial" w:cs="Arial"/>
                      <w:color w:val="228B22"/>
                      <w:sz w:val="22"/>
                      <w:szCs w:val="22"/>
                    </w:rPr>
                  </w:pPr>
                  <w:bookmarkStart w:id="8" w:name="a9"/>
                  <w:r>
                    <w:rPr>
                      <w:rFonts w:ascii="Arial" w:hAnsi="Arial" w:cs="Arial"/>
                      <w:color w:val="228B22"/>
                      <w:sz w:val="27"/>
                      <w:szCs w:val="27"/>
                    </w:rPr>
                    <w:t>High-performance network research program</w:t>
                  </w:r>
                  <w:bookmarkEnd w:id="8"/>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Office of Advanced Scientific Computing Research (ASCR) of DOE's Office of Science invites applications for projects in the high-performance network research program. Research should focus on integrated experimental networks to support high-impact applications in the Scientific Discovery through Advanced Computing (SciDAC) program and ultra high-speed network technologies under the Mathematical, Computational, and Information Sciences (MICS) Division. A total of $5 million is expected to be available for 6-10 awards under the SciDAC and MICS Programs. Individual awards may range from $150,000 to $1.2 million for two- to three-year periods. Colleges and universities, nonprofit organizations, for-profit commercial organizations, state and local governments, and unaffiliated individuals are eligible to apply. Preapplications are strongly encouraged and are due </w:t>
                  </w:r>
                  <w:smartTag w:uri="urn:schemas-microsoft-com:office:smarttags" w:element="date">
                    <w:smartTagPr>
                      <w:attr w:name="Year" w:val="2003"/>
                      <w:attr w:name="Day" w:val="15"/>
                      <w:attr w:name="Month" w:val="12"/>
                    </w:smartTagPr>
                    <w:r>
                      <w:rPr>
                        <w:rFonts w:ascii="Arial" w:hAnsi="Arial" w:cs="Arial"/>
                        <w:sz w:val="22"/>
                        <w:szCs w:val="22"/>
                      </w:rPr>
                      <w:t>Dec. 15, 2003</w:t>
                    </w:r>
                  </w:smartTag>
                  <w:r>
                    <w:rPr>
                      <w:rFonts w:ascii="Arial" w:hAnsi="Arial" w:cs="Arial"/>
                      <w:sz w:val="22"/>
                      <w:szCs w:val="22"/>
                    </w:rPr>
                    <w:t xml:space="preserve">; formal applications are due </w:t>
                  </w:r>
                  <w:smartTag w:uri="urn:schemas-microsoft-com:office:smarttags" w:element="date">
                    <w:smartTagPr>
                      <w:attr w:name="Year" w:val="2004"/>
                      <w:attr w:name="Day" w:val="24"/>
                      <w:attr w:name="Month" w:val="2"/>
                    </w:smartTagPr>
                    <w:r>
                      <w:rPr>
                        <w:rFonts w:ascii="Arial" w:hAnsi="Arial" w:cs="Arial"/>
                        <w:sz w:val="22"/>
                        <w:szCs w:val="22"/>
                      </w:rPr>
                      <w:t>Feb. 24, 2004</w:t>
                    </w:r>
                  </w:smartTag>
                  <w:r>
                    <w:rPr>
                      <w:rFonts w:ascii="Arial" w:hAnsi="Arial" w:cs="Arial"/>
                      <w:sz w:val="22"/>
                      <w:szCs w:val="22"/>
                    </w:rPr>
                    <w:t xml:space="preserve">. More information is available at: </w:t>
                  </w:r>
                  <w:hyperlink r:id="rId50" w:history="1">
                    <w:r>
                      <w:rPr>
                        <w:rStyle w:val="Hyperlink"/>
                        <w:rFonts w:ascii="Arial" w:hAnsi="Arial" w:cs="Arial"/>
                        <w:sz w:val="22"/>
                        <w:szCs w:val="22"/>
                      </w:rPr>
                      <w:t>http://www.science.doe.gov/grants/Fr04-03.html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rFonts w:ascii="Arial" w:hAnsi="Arial" w:cs="Arial"/>
                      <w:color w:val="228B22"/>
                      <w:sz w:val="27"/>
                      <w:szCs w:val="27"/>
                    </w:rPr>
                  </w:pPr>
                  <w:bookmarkStart w:id="9" w:name="a10"/>
                  <w:r>
                    <w:rPr>
                      <w:rFonts w:ascii="Arial" w:hAnsi="Arial" w:cs="Arial"/>
                      <w:color w:val="228B22"/>
                      <w:sz w:val="27"/>
                      <w:szCs w:val="27"/>
                    </w:rPr>
                    <w:t>Research into the changes in the spatial distribution of air pollution emissions</w:t>
                  </w:r>
                  <w:bookmarkEnd w:id="9"/>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Environmental Protection Agency (EPA) is seeking applications for research into the changes in the spatial distribution of air pollution emissions due to regional development patterns, including demographic determinants and technology changes. Approximately $3 million is expected to be available to fund four awards, each of up to $250,000 per year for up to three years. Academic and nonprofit institutions located in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and state, tribal or local governments are eligible to submit applications, which are due </w:t>
                  </w:r>
                  <w:smartTag w:uri="urn:schemas-microsoft-com:office:smarttags" w:element="date">
                    <w:smartTagPr>
                      <w:attr w:name="Year" w:val="2004"/>
                      <w:attr w:name="Day" w:val="5"/>
                      <w:attr w:name="Month" w:val="2"/>
                    </w:smartTagPr>
                    <w:r>
                      <w:rPr>
                        <w:rFonts w:ascii="Arial" w:hAnsi="Arial" w:cs="Arial"/>
                        <w:sz w:val="22"/>
                        <w:szCs w:val="22"/>
                      </w:rPr>
                      <w:t>Feb. 5, 2004</w:t>
                    </w:r>
                  </w:smartTag>
                  <w:r>
                    <w:rPr>
                      <w:rFonts w:ascii="Arial" w:hAnsi="Arial" w:cs="Arial"/>
                      <w:sz w:val="22"/>
                      <w:szCs w:val="22"/>
                    </w:rPr>
                    <w:t xml:space="preserve">. More information is available at: </w:t>
                  </w:r>
                  <w:hyperlink r:id="rId51" w:history="1">
                    <w:r>
                      <w:rPr>
                        <w:rStyle w:val="Hyperlink"/>
                        <w:rFonts w:ascii="Arial" w:hAnsi="Arial" w:cs="Arial"/>
                        <w:sz w:val="22"/>
                        <w:szCs w:val="22"/>
                      </w:rPr>
                      <w:t>http://es.epa.gov/ncer/rfa/2004/2004_air_poll_em.html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rFonts w:ascii="Arial" w:hAnsi="Arial" w:cs="Arial"/>
                      <w:color w:val="228B22"/>
                      <w:sz w:val="27"/>
                      <w:szCs w:val="27"/>
                    </w:rPr>
                  </w:pPr>
                  <w:bookmarkStart w:id="10" w:name="a11"/>
                  <w:r>
                    <w:rPr>
                      <w:rFonts w:ascii="Arial" w:hAnsi="Arial" w:cs="Arial"/>
                      <w:color w:val="228B22"/>
                      <w:sz w:val="27"/>
                      <w:szCs w:val="27"/>
                    </w:rPr>
                    <w:t>Centers for Innovation in Membrane Protein Production</w:t>
                  </w:r>
                  <w:bookmarkEnd w:id="10"/>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National Institutes of Health (NIH) invites proposals to establish Centers for Innovation in Membrane Protein Production. The goal of the centers will be to create enabling technologies and to focus on innovative, high-impact and multidisciplinary approaches to sample preparation of structurally and functionally intact membrane proteins for structure determination. Approximately $5 million is expected to be available in FY 2004 to fund at least two new center grants. Applicants may request a project period of up to five years and a budget for total direct costs of up to $1.5 million for the first year. Eligible are for-profit or nonprofit organizations; public or private institutions, such as universities, colleges, hospitals and laboratories; units of state and local governments; and eligible agencies of the federal government. Optional letters of intent are due </w:t>
                  </w:r>
                  <w:smartTag w:uri="urn:schemas-microsoft-com:office:smarttags" w:element="date">
                    <w:smartTagPr>
                      <w:attr w:name="Year" w:val="2004"/>
                      <w:attr w:name="Day" w:val="5"/>
                      <w:attr w:name="Month" w:val="2"/>
                    </w:smartTagPr>
                    <w:r>
                      <w:rPr>
                        <w:rFonts w:ascii="Arial" w:hAnsi="Arial" w:cs="Arial"/>
                        <w:sz w:val="22"/>
                        <w:szCs w:val="22"/>
                      </w:rPr>
                      <w:t>Feb. 5, 2004</w:t>
                    </w:r>
                  </w:smartTag>
                  <w:r>
                    <w:rPr>
                      <w:rFonts w:ascii="Arial" w:hAnsi="Arial" w:cs="Arial"/>
                      <w:sz w:val="22"/>
                      <w:szCs w:val="22"/>
                    </w:rPr>
                    <w:t xml:space="preserve">; applications are due </w:t>
                  </w:r>
                  <w:smartTag w:uri="urn:schemas-microsoft-com:office:smarttags" w:element="date">
                    <w:smartTagPr>
                      <w:attr w:name="Year" w:val="2004"/>
                      <w:attr w:name="Day" w:val="11"/>
                      <w:attr w:name="Month" w:val="3"/>
                    </w:smartTagPr>
                    <w:r>
                      <w:rPr>
                        <w:rFonts w:ascii="Arial" w:hAnsi="Arial" w:cs="Arial"/>
                        <w:sz w:val="22"/>
                        <w:szCs w:val="22"/>
                      </w:rPr>
                      <w:t>March 11, 2004</w:t>
                    </w:r>
                  </w:smartTag>
                  <w:r>
                    <w:rPr>
                      <w:rFonts w:ascii="Arial" w:hAnsi="Arial" w:cs="Arial"/>
                      <w:sz w:val="22"/>
                      <w:szCs w:val="22"/>
                    </w:rPr>
                    <w:t xml:space="preserve">. More information is available at: </w:t>
                  </w:r>
                  <w:hyperlink r:id="rId52" w:history="1">
                    <w:r>
                      <w:rPr>
                        <w:rStyle w:val="Hyperlink"/>
                        <w:rFonts w:ascii="Arial" w:hAnsi="Arial" w:cs="Arial"/>
                        <w:sz w:val="22"/>
                        <w:szCs w:val="22"/>
                      </w:rPr>
                      <w:t>http://grants.nih.gov/grants/guide/rfa-files/RFA-GM-04-004.html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color w:val="228B22"/>
                    </w:rPr>
                  </w:pPr>
                  <w:bookmarkStart w:id="11" w:name="a12"/>
                  <w:r>
                    <w:rPr>
                      <w:rFonts w:ascii="Arial" w:hAnsi="Arial" w:cs="Arial"/>
                      <w:color w:val="228B22"/>
                      <w:sz w:val="27"/>
                      <w:szCs w:val="27"/>
                    </w:rPr>
                    <w:t>Proteomics technologies to study type 1 diabetes</w:t>
                  </w:r>
                  <w:bookmarkEnd w:id="11"/>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Multiple NIH institutes invite applications that use proteomics technologies to study type 1 diabetes and its complications. Approximately $3 million is expected to be available in FY 2004 to fund 6-12 awards. Eligible are for-profit or nonprofit organizations; public or private institutions, such as universities, colleges, hospitals and laboratories; units of state and local governments; eligible agencies of the federal government; and domestic or foreign institutions. Optional letters of intent are due </w:t>
                  </w:r>
                  <w:smartTag w:uri="urn:schemas-microsoft-com:office:smarttags" w:element="date">
                    <w:smartTagPr>
                      <w:attr w:name="Year" w:val="2004"/>
                      <w:attr w:name="Day" w:val="18"/>
                      <w:attr w:name="Month" w:val="2"/>
                    </w:smartTagPr>
                    <w:r>
                      <w:rPr>
                        <w:rFonts w:ascii="Arial" w:hAnsi="Arial" w:cs="Arial"/>
                        <w:sz w:val="22"/>
                        <w:szCs w:val="22"/>
                      </w:rPr>
                      <w:t>Feb. 18, 2004</w:t>
                    </w:r>
                  </w:smartTag>
                  <w:r>
                    <w:rPr>
                      <w:rFonts w:ascii="Arial" w:hAnsi="Arial" w:cs="Arial"/>
                      <w:sz w:val="22"/>
                      <w:szCs w:val="22"/>
                    </w:rPr>
                    <w:t xml:space="preserve">; applications are due </w:t>
                  </w:r>
                  <w:smartTag w:uri="urn:schemas-microsoft-com:office:smarttags" w:element="date">
                    <w:smartTagPr>
                      <w:attr w:name="Year" w:val="2004"/>
                      <w:attr w:name="Day" w:val="18"/>
                      <w:attr w:name="Month" w:val="3"/>
                    </w:smartTagPr>
                    <w:r>
                      <w:rPr>
                        <w:rFonts w:ascii="Arial" w:hAnsi="Arial" w:cs="Arial"/>
                        <w:sz w:val="22"/>
                        <w:szCs w:val="22"/>
                      </w:rPr>
                      <w:t>March 18, 2004</w:t>
                    </w:r>
                  </w:smartTag>
                  <w:r>
                    <w:rPr>
                      <w:rFonts w:ascii="Arial" w:hAnsi="Arial" w:cs="Arial"/>
                      <w:sz w:val="22"/>
                      <w:szCs w:val="22"/>
                    </w:rPr>
                    <w:t xml:space="preserve">. More information is available at: </w:t>
                  </w:r>
                  <w:hyperlink r:id="rId53" w:history="1">
                    <w:r>
                      <w:rPr>
                        <w:rStyle w:val="Hyperlink"/>
                        <w:rFonts w:ascii="Arial" w:hAnsi="Arial" w:cs="Arial"/>
                        <w:sz w:val="22"/>
                        <w:szCs w:val="22"/>
                      </w:rPr>
                      <w:t>http://grants.nih.gov/grants/guide/rfa-files/RFA-DK-03-024.html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12" w:name="a13"/>
                  <w:r>
                    <w:rPr>
                      <w:rFonts w:ascii="Arial" w:hAnsi="Arial"/>
                      <w:color w:val="228B22"/>
                      <w:sz w:val="27"/>
                      <w:szCs w:val="27"/>
                    </w:rPr>
                    <w:t>Novel Technologies for noninvasive detection, diagnosis and treatment of cancer</w:t>
                  </w:r>
                  <w:bookmarkEnd w:id="12"/>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Unconventional Innovations Program of the National Cancer Institute (NCI) is seeking revolutionary technologies for cancer research. The goal is to support minimally intrusive approaches that integrate sensing of the fundamental signatures of precancers, or early, metastatic or recurring cancers in the living body; transmission of signature information to an external monitor; controlled, specific treatment; and monitoring of the effects of treatment. NCI anticipates awarding 8-12 contracts for projects of up to three years in duration. The average total annual cost is expected to be $500,000 per contract. All responsible offerors are encouraged to submit proposals, which are due </w:t>
                  </w:r>
                  <w:smartTag w:uri="urn:schemas-microsoft-com:office:smarttags" w:element="date">
                    <w:smartTagPr>
                      <w:attr w:name="Year" w:val="2004"/>
                      <w:attr w:name="Day" w:val="21"/>
                      <w:attr w:name="Month" w:val="1"/>
                    </w:smartTagPr>
                    <w:r>
                      <w:rPr>
                        <w:rFonts w:ascii="Arial" w:hAnsi="Arial" w:cs="Arial"/>
                        <w:sz w:val="22"/>
                        <w:szCs w:val="22"/>
                      </w:rPr>
                      <w:t>Jan. 21, 2004</w:t>
                    </w:r>
                  </w:smartTag>
                  <w:r>
                    <w:rPr>
                      <w:rFonts w:ascii="Arial" w:hAnsi="Arial" w:cs="Arial"/>
                      <w:sz w:val="22"/>
                      <w:szCs w:val="22"/>
                    </w:rPr>
                    <w:t xml:space="preserve">. More information is available at: </w:t>
                  </w:r>
                  <w:hyperlink r:id="rId54" w:history="1">
                    <w:r>
                      <w:rPr>
                        <w:rStyle w:val="Hyperlink"/>
                        <w:rFonts w:ascii="Arial" w:hAnsi="Arial" w:cs="Arial"/>
                        <w:sz w:val="22"/>
                        <w:szCs w:val="22"/>
                      </w:rPr>
                      <w:t>http://grants.nih.gov/grants/guide/notice-files/NOT-CA-03-039.html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13" w:name="a14"/>
                  <w:r>
                    <w:rPr>
                      <w:rFonts w:ascii="Arial" w:hAnsi="Arial" w:cs="Arial"/>
                      <w:color w:val="228B22"/>
                      <w:sz w:val="27"/>
                      <w:szCs w:val="27"/>
                    </w:rPr>
                    <w:t>Research in the basic biology of stem cells in tissue maintenance and disease in aging</w:t>
                  </w:r>
                  <w:bookmarkEnd w:id="13"/>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National Institute of Aging invites applications for research in the basic biology of stem cells in tissue maintenance and disease in aging. Applications may focus on various aging tissues or physiological systems, including cardiovascular, musculoskeletal, immune, urogenital, endocrine and nervous systems. Approximately $1.4 million is expected to be available in FY 2004 to fund 4-7 awards. Applicants may request a project period of up to five years and a budget for direct costs of up to $250,000 per year or, under a different funding mechanism, up to two years of support with a combined budget for direct costs of up to $275,000 for the two-year period. Eligible are for-profit or nonprofit organizations; public or private institutions, such as universities, colleges, hospitals and laboratories; units of state and local governments; eligible agencies of the federal government; domestic or foreign institutions; and faith- or community-based organizations. Optional letters of intent are due </w:t>
                  </w:r>
                  <w:smartTag w:uri="urn:schemas-microsoft-com:office:smarttags" w:element="date">
                    <w:smartTagPr>
                      <w:attr w:name="Year" w:val="2003"/>
                      <w:attr w:name="Day" w:val="22"/>
                      <w:attr w:name="Month" w:val="12"/>
                    </w:smartTagPr>
                    <w:r>
                      <w:rPr>
                        <w:rFonts w:ascii="Arial" w:hAnsi="Arial" w:cs="Arial"/>
                        <w:sz w:val="22"/>
                        <w:szCs w:val="22"/>
                      </w:rPr>
                      <w:t>Dec. 22, 2003</w:t>
                    </w:r>
                  </w:smartTag>
                  <w:r>
                    <w:rPr>
                      <w:rFonts w:ascii="Arial" w:hAnsi="Arial" w:cs="Arial"/>
                      <w:sz w:val="22"/>
                      <w:szCs w:val="22"/>
                    </w:rPr>
                    <w:t xml:space="preserve">; applications are due </w:t>
                  </w:r>
                  <w:smartTag w:uri="urn:schemas-microsoft-com:office:smarttags" w:element="date">
                    <w:smartTagPr>
                      <w:attr w:name="Year" w:val="2004"/>
                      <w:attr w:name="Day" w:val="22"/>
                      <w:attr w:name="Month" w:val="1"/>
                    </w:smartTagPr>
                    <w:r>
                      <w:rPr>
                        <w:rFonts w:ascii="Arial" w:hAnsi="Arial" w:cs="Arial"/>
                        <w:sz w:val="22"/>
                        <w:szCs w:val="22"/>
                      </w:rPr>
                      <w:t>Jan. 22, 2004</w:t>
                    </w:r>
                  </w:smartTag>
                  <w:r>
                    <w:rPr>
                      <w:rFonts w:ascii="Arial" w:hAnsi="Arial" w:cs="Arial"/>
                      <w:sz w:val="22"/>
                      <w:szCs w:val="22"/>
                    </w:rPr>
                    <w:t xml:space="preserve">. More information is available at: </w:t>
                  </w:r>
                  <w:hyperlink r:id="rId55" w:history="1">
                    <w:r>
                      <w:rPr>
                        <w:rStyle w:val="Hyperlink"/>
                        <w:rFonts w:ascii="Arial" w:hAnsi="Arial" w:cs="Arial"/>
                        <w:sz w:val="22"/>
                        <w:szCs w:val="22"/>
                      </w:rPr>
                      <w:t>http://grants.nih.gov/grants/guide/rfa-files/RFA-AG-04-008.html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14" w:name="a15"/>
                  <w:r>
                    <w:rPr>
                      <w:rFonts w:ascii="Arial" w:hAnsi="Arial" w:cs="Arial"/>
                      <w:color w:val="228B22"/>
                      <w:sz w:val="27"/>
                      <w:szCs w:val="27"/>
                    </w:rPr>
                    <w:t>Research in computational neuroscience</w:t>
                  </w:r>
                  <w:bookmarkEnd w:id="14"/>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National Science Foundation (NSF) and NIH jointly invite proposals for funding to support innovative interdisciplinary research in computational neuroscience. Collaborations among computer scientists, engineers, mathematicians, statisticians, theoreticians and experimental neuroscientists should strive to advance our understanding of the nervous system and mechanisms underlying brain disorders. Approximately $5 million is expected to be available to fund 15-20 awards ranging from $100,000 to $500,000 in total costs per year, with durations of 3-5 years. The categories of proposers identified in the Grant Proposal Guide are eligible to submit proposals. Required letters of intent are due </w:t>
                  </w:r>
                  <w:smartTag w:uri="urn:schemas-microsoft-com:office:smarttags" w:element="date">
                    <w:smartTagPr>
                      <w:attr w:name="Year" w:val="2003"/>
                      <w:attr w:name="Day" w:val="10"/>
                      <w:attr w:name="Month" w:val="12"/>
                    </w:smartTagPr>
                    <w:r>
                      <w:rPr>
                        <w:rFonts w:ascii="Arial" w:hAnsi="Arial" w:cs="Arial"/>
                        <w:sz w:val="22"/>
                        <w:szCs w:val="22"/>
                      </w:rPr>
                      <w:t>Dec. 10, 2003</w:t>
                    </w:r>
                  </w:smartTag>
                  <w:r>
                    <w:rPr>
                      <w:rFonts w:ascii="Arial" w:hAnsi="Arial" w:cs="Arial"/>
                      <w:sz w:val="22"/>
                      <w:szCs w:val="22"/>
                    </w:rPr>
                    <w:t xml:space="preserve">; proposals are due </w:t>
                  </w:r>
                  <w:smartTag w:uri="urn:schemas-microsoft-com:office:smarttags" w:element="date">
                    <w:smartTagPr>
                      <w:attr w:name="Year" w:val="2004"/>
                      <w:attr w:name="Day" w:val="30"/>
                      <w:attr w:name="Month" w:val="1"/>
                    </w:smartTagPr>
                    <w:r>
                      <w:rPr>
                        <w:rFonts w:ascii="Arial" w:hAnsi="Arial" w:cs="Arial"/>
                        <w:sz w:val="22"/>
                        <w:szCs w:val="22"/>
                      </w:rPr>
                      <w:t>Jan. 30, 2004</w:t>
                    </w:r>
                  </w:smartTag>
                  <w:r>
                    <w:rPr>
                      <w:rFonts w:ascii="Arial" w:hAnsi="Arial" w:cs="Arial"/>
                      <w:sz w:val="22"/>
                      <w:szCs w:val="22"/>
                    </w:rPr>
                    <w:t xml:space="preserve">. More information is available at: </w:t>
                  </w:r>
                  <w:hyperlink r:id="rId56" w:history="1">
                    <w:r>
                      <w:rPr>
                        <w:rStyle w:val="Hyperlink"/>
                        <w:rFonts w:ascii="Arial" w:hAnsi="Arial" w:cs="Arial"/>
                        <w:sz w:val="22"/>
                        <w:szCs w:val="22"/>
                      </w:rPr>
                      <w:t>http://www.nsf.gov/pubsys/ods/getpub.cfm?nsf04514</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15" w:name="a16"/>
                  <w:r>
                    <w:rPr>
                      <w:rFonts w:ascii="Arial" w:hAnsi="Arial" w:cs="Arial"/>
                      <w:color w:val="228B22"/>
                      <w:sz w:val="27"/>
                      <w:szCs w:val="27"/>
                    </w:rPr>
                    <w:t>Plant Genome Research Program</w:t>
                  </w:r>
                  <w:bookmarkEnd w:id="15"/>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NSF invites proposals for funding under the Plant Genome Research Program, which seeks to stimulate knowledge and innovative approaches to elucidate fundamental biological processes in plants. Two kinds of activities will be supported in FY 2004 and FY 2005: (1) Individual and Small Group Awards in Plant Genome Research (ISGA-PGR) to support individual laboratories or small groups of investigators in plant genomics research, and (2) Virtual Center Awards in Plant Genome Research (VCA-PGR) to support large-scale collaborative research on plant genomics. Approximately $38 million is expected to be available over the two-year period to fund 40 awards. Only </w:t>
                  </w:r>
                  <w:smartTag w:uri="urn:schemas-microsoft-com:office:smarttags" w:element="country-region">
                    <w:r>
                      <w:rPr>
                        <w:rFonts w:ascii="Arial" w:hAnsi="Arial" w:cs="Arial"/>
                        <w:sz w:val="22"/>
                        <w:szCs w:val="22"/>
                      </w:rPr>
                      <w:t>U.S.</w:t>
                    </w:r>
                  </w:smartTag>
                  <w:r>
                    <w:rPr>
                      <w:rFonts w:ascii="Arial" w:hAnsi="Arial" w:cs="Arial"/>
                      <w:sz w:val="22"/>
                      <w:szCs w:val="22"/>
                    </w:rPr>
                    <w:t xml:space="preserve"> academic institutions,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nonprofit research organizations and consortia of organizations with appropriate research and educational facilities may submit proposals, which are due </w:t>
                  </w:r>
                  <w:smartTag w:uri="urn:schemas-microsoft-com:office:smarttags" w:element="date">
                    <w:smartTagPr>
                      <w:attr w:name="Year" w:val="2004"/>
                      <w:attr w:name="Day" w:val="23"/>
                      <w:attr w:name="Month" w:val="1"/>
                    </w:smartTagPr>
                    <w:r>
                      <w:rPr>
                        <w:rFonts w:ascii="Arial" w:hAnsi="Arial" w:cs="Arial"/>
                        <w:sz w:val="22"/>
                        <w:szCs w:val="22"/>
                      </w:rPr>
                      <w:t>Jan. 23, 2004</w:t>
                    </w:r>
                  </w:smartTag>
                  <w:r>
                    <w:rPr>
                      <w:rFonts w:ascii="Arial" w:hAnsi="Arial" w:cs="Arial"/>
                      <w:sz w:val="22"/>
                      <w:szCs w:val="22"/>
                    </w:rPr>
                    <w:t xml:space="preserve"> for ISGA-PGR projects. Proposals for VCA-PGR projects are due </w:t>
                  </w:r>
                  <w:smartTag w:uri="urn:schemas-microsoft-com:office:smarttags" w:element="date">
                    <w:smartTagPr>
                      <w:attr w:name="Year" w:val="2004"/>
                      <w:attr w:name="Day" w:val="8"/>
                      <w:attr w:name="Month" w:val="10"/>
                    </w:smartTagPr>
                    <w:r>
                      <w:rPr>
                        <w:rFonts w:ascii="Arial" w:hAnsi="Arial" w:cs="Arial"/>
                        <w:sz w:val="22"/>
                        <w:szCs w:val="22"/>
                      </w:rPr>
                      <w:t>Oct. 8, 2004</w:t>
                    </w:r>
                  </w:smartTag>
                  <w:r>
                    <w:rPr>
                      <w:rFonts w:ascii="Arial" w:hAnsi="Arial" w:cs="Arial"/>
                      <w:sz w:val="22"/>
                      <w:szCs w:val="22"/>
                    </w:rPr>
                    <w:t xml:space="preserve">. More information is available at: </w:t>
                  </w:r>
                  <w:hyperlink r:id="rId57" w:history="1">
                    <w:r>
                      <w:rPr>
                        <w:rStyle w:val="Hyperlink"/>
                        <w:rFonts w:ascii="Arial" w:hAnsi="Arial" w:cs="Arial"/>
                        <w:sz w:val="22"/>
                        <w:szCs w:val="22"/>
                      </w:rPr>
                      <w:t>http://www.nsf.gov/pubsys/ods/getpub.cfm?nsf04510</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bookmarkStart w:id="16" w:name="a17"/>
                  <w:r>
                    <w:rPr>
                      <w:rFonts w:ascii="Arial" w:hAnsi="Arial" w:cs="Arial"/>
                      <w:color w:val="228B22"/>
                      <w:sz w:val="27"/>
                      <w:szCs w:val="27"/>
                    </w:rPr>
                    <w:t>Major Research Instrumentation Program</w:t>
                  </w:r>
                  <w:bookmarkEnd w:id="16"/>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NSF invites proposals for funding under the Major Research Instrumentation Program, which is designed to increase access to scientific and engineering equipment for research and research training. Approximately $75 million is expected to be available in FY 2004 to fund 300 awards ranging from $100,000 to $2 million each. Cost-sharing is not required nor allowed for non-Ph.D. granting institutions; however, a 30 percent cost-share is required for all others. Institutions of higher education, independent nonprofit research institutions, research museums and consortia of eligible institutions may submit proposals, which are due </w:t>
                  </w:r>
                  <w:smartTag w:uri="urn:schemas-microsoft-com:office:smarttags" w:element="date">
                    <w:smartTagPr>
                      <w:attr w:name="Year" w:val="2004"/>
                      <w:attr w:name="Day" w:val="22"/>
                      <w:attr w:name="Month" w:val="1"/>
                    </w:smartTagPr>
                    <w:r>
                      <w:rPr>
                        <w:rFonts w:ascii="Arial" w:hAnsi="Arial" w:cs="Arial"/>
                        <w:sz w:val="22"/>
                        <w:szCs w:val="22"/>
                      </w:rPr>
                      <w:t>Jan. 22, 2004</w:t>
                    </w:r>
                  </w:smartTag>
                  <w:r>
                    <w:rPr>
                      <w:rFonts w:ascii="Arial" w:hAnsi="Arial" w:cs="Arial"/>
                      <w:sz w:val="22"/>
                      <w:szCs w:val="22"/>
                    </w:rPr>
                    <w:t xml:space="preserve">. More information is available at: </w:t>
                  </w:r>
                  <w:hyperlink r:id="rId58" w:history="1">
                    <w:r>
                      <w:rPr>
                        <w:rStyle w:val="Hyperlink"/>
                        <w:rFonts w:ascii="Arial" w:hAnsi="Arial" w:cs="Arial"/>
                        <w:sz w:val="22"/>
                        <w:szCs w:val="22"/>
                      </w:rPr>
                      <w:t>http://www.nsf.gov/pubsys/ods/getpub.cfm?nsf04511</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color w:val="228B22"/>
                    </w:rPr>
                  </w:pPr>
                  <w:bookmarkStart w:id="17" w:name="a18"/>
                  <w:r>
                    <w:rPr>
                      <w:rFonts w:ascii="Arial" w:hAnsi="Arial" w:cs="Arial"/>
                      <w:color w:val="228B22"/>
                      <w:sz w:val="27"/>
                      <w:szCs w:val="27"/>
                    </w:rPr>
                    <w:t>Quantitative Systems Biotechnology Program</w:t>
                  </w:r>
                  <w:bookmarkEnd w:id="17"/>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NSF invites proposals for funding under the Quantitative Systems Biotechnology program. Proposals should combine analysis of large-scale cellular biological systems, or their representations, with creative software tools for the development of computer models or support complementary quantitative experimental approaches. Approximately $4 million is expected to be available in FY 2004 to fund 10 awards, each of up to $500,000 for up to three years. Only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academic and nonprofit research institutions with science or engineering research and education programs may submit proposals, which are due </w:t>
                  </w:r>
                  <w:smartTag w:uri="urn:schemas-microsoft-com:office:smarttags" w:element="date">
                    <w:smartTagPr>
                      <w:attr w:name="Year" w:val="2004"/>
                      <w:attr w:name="Day" w:val="17"/>
                      <w:attr w:name="Month" w:val="2"/>
                    </w:smartTagPr>
                    <w:r>
                      <w:rPr>
                        <w:rFonts w:ascii="Arial" w:hAnsi="Arial" w:cs="Arial"/>
                        <w:sz w:val="22"/>
                        <w:szCs w:val="22"/>
                      </w:rPr>
                      <w:t>Feb. 17, 2004</w:t>
                    </w:r>
                  </w:smartTag>
                  <w:r>
                    <w:rPr>
                      <w:rFonts w:ascii="Arial" w:hAnsi="Arial" w:cs="Arial"/>
                      <w:sz w:val="22"/>
                      <w:szCs w:val="22"/>
                    </w:rPr>
                    <w:t xml:space="preserve">. More information is available at: </w:t>
                  </w:r>
                  <w:hyperlink r:id="rId59" w:history="1">
                    <w:r>
                      <w:rPr>
                        <w:rStyle w:val="Hyperlink"/>
                        <w:rFonts w:ascii="Arial" w:hAnsi="Arial" w:cs="Arial"/>
                        <w:sz w:val="22"/>
                        <w:szCs w:val="22"/>
                      </w:rPr>
                      <w:t>http://www.nsf.gov/pubsys/ods/getpub.cfm?nsf04516</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color w:val="228B22"/>
                    </w:rPr>
                  </w:pPr>
                  <w:bookmarkStart w:id="18" w:name="a19"/>
                  <w:r>
                    <w:rPr>
                      <w:rFonts w:ascii="Arial" w:hAnsi="Arial" w:cs="Arial"/>
                      <w:color w:val="228B22"/>
                      <w:sz w:val="27"/>
                      <w:szCs w:val="27"/>
                    </w:rPr>
                    <w:t>Software re-configurable avionics</w:t>
                  </w:r>
                  <w:bookmarkEnd w:id="18"/>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The </w:t>
                  </w:r>
                  <w:smartTag w:uri="urn:schemas-microsoft-com:office:smarttags" w:element="PlaceName">
                    <w:smartTag w:uri="urn:schemas-microsoft-com:office:smarttags" w:element="place">
                      <w:r>
                        <w:rPr>
                          <w:rFonts w:ascii="Arial" w:hAnsi="Arial" w:cs="Arial"/>
                          <w:sz w:val="22"/>
                          <w:szCs w:val="22"/>
                        </w:rPr>
                        <w:t>NASA</w:t>
                      </w:r>
                    </w:smartTag>
                    <w:r>
                      <w:rPr>
                        <w:rFonts w:ascii="Arial" w:hAnsi="Arial" w:cs="Arial"/>
                        <w:sz w:val="22"/>
                        <w:szCs w:val="22"/>
                      </w:rPr>
                      <w:t xml:space="preserve"> </w:t>
                    </w:r>
                    <w:smartTag w:uri="urn:schemas-microsoft-com:office:smarttags" w:element="PlaceName">
                      <w:r>
                        <w:rPr>
                          <w:rFonts w:ascii="Arial" w:hAnsi="Arial" w:cs="Arial"/>
                          <w:sz w:val="22"/>
                          <w:szCs w:val="22"/>
                        </w:rPr>
                        <w:t>Glenn</w:t>
                      </w:r>
                    </w:smartTag>
                    <w:r>
                      <w:rPr>
                        <w:rFonts w:ascii="Arial" w:hAnsi="Arial" w:cs="Arial"/>
                        <w:sz w:val="22"/>
                        <w:szCs w:val="22"/>
                      </w:rPr>
                      <w:t xml:space="preserve"> </w:t>
                    </w:r>
                    <w:smartTag w:uri="urn:schemas-microsoft-com:office:smarttags" w:element="PlaceName">
                      <w:r>
                        <w:rPr>
                          <w:rFonts w:ascii="Arial" w:hAnsi="Arial" w:cs="Arial"/>
                          <w:sz w:val="22"/>
                          <w:szCs w:val="22"/>
                        </w:rPr>
                        <w:t>Research</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's Advanced CNS Architectures and System Technologies (ACAST) project is interested in assessing software re-configurable avionics for civil aviation applications, including communications, navigation and surveillance. Companies are invited to submit relevant information, background materials and experience regarding the state of re-configurable or software re-configurable avionics research, design, development, manufacturing, testing, integration and certification. NASA does not intend to award a contract, but may solicit proposals in the future based on the need for this type of technology and its feasibility. Responses are due </w:t>
                  </w:r>
                  <w:smartTag w:uri="urn:schemas-microsoft-com:office:smarttags" w:element="date">
                    <w:smartTagPr>
                      <w:attr w:name="Year" w:val="2003"/>
                      <w:attr w:name="Day" w:val="13"/>
                      <w:attr w:name="Month" w:val="12"/>
                    </w:smartTagPr>
                    <w:r>
                      <w:rPr>
                        <w:rFonts w:ascii="Arial" w:hAnsi="Arial" w:cs="Arial"/>
                        <w:sz w:val="22"/>
                        <w:szCs w:val="22"/>
                      </w:rPr>
                      <w:t>Dec. 13, 2003</w:t>
                    </w:r>
                  </w:smartTag>
                  <w:r>
                    <w:rPr>
                      <w:rFonts w:ascii="Arial" w:hAnsi="Arial" w:cs="Arial"/>
                      <w:sz w:val="22"/>
                      <w:szCs w:val="22"/>
                    </w:rPr>
                    <w:t xml:space="preserve">. More information is available at: </w:t>
                  </w:r>
                  <w:hyperlink r:id="rId60" w:history="1">
                    <w:r>
                      <w:rPr>
                        <w:rStyle w:val="Hyperlink"/>
                        <w:rFonts w:ascii="Arial" w:hAnsi="Arial" w:cs="Arial"/>
                        <w:sz w:val="22"/>
                        <w:szCs w:val="22"/>
                      </w:rPr>
                      <w:t>http://www.eps.gov/spg/NASA/GRC/OPDC20220/GRC-03-5650-Andro/listing.html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pPr>
                    <w:rPr>
                      <w:color w:val="228B22"/>
                    </w:rPr>
                  </w:pPr>
                  <w:bookmarkStart w:id="19" w:name="a20"/>
                  <w:r>
                    <w:rPr>
                      <w:rFonts w:ascii="Arial" w:hAnsi="Arial" w:cs="Arial"/>
                      <w:color w:val="228B22"/>
                      <w:sz w:val="27"/>
                      <w:szCs w:val="27"/>
                    </w:rPr>
                    <w:t>Research in Advanced Systems</w:t>
                  </w:r>
                  <w:bookmarkEnd w:id="19"/>
                </w:p>
              </w:tc>
            </w:tr>
            <w:tr w:rsidR="00C76F63">
              <w:trPr>
                <w:tblCellSpacing w:w="0" w:type="dxa"/>
              </w:trPr>
              <w:tc>
                <w:tcPr>
                  <w:tcW w:w="0" w:type="auto"/>
                  <w:tcBorders>
                    <w:top w:val="nil"/>
                    <w:left w:val="nil"/>
                    <w:bottom w:val="nil"/>
                    <w:right w:val="nil"/>
                  </w:tcBorders>
                  <w:vAlign w:val="center"/>
                </w:tcPr>
                <w:p w:rsidR="00C76F63" w:rsidRDefault="00C76F63">
                  <w:r>
                    <w:rPr>
                      <w:rFonts w:ascii="Arial" w:hAnsi="Arial" w:cs="Arial"/>
                      <w:sz w:val="22"/>
                      <w:szCs w:val="22"/>
                    </w:rPr>
                    <w:t xml:space="preserve">NASA's Office of Space Flight has announced it will be soliciting proposals for research in Advanced Systems, beginning Nov. 26. This solicitation will be open to all categories of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and non-U.S. organizations, including for-profit and nonprofit organizations, educational institutions, industry, and other government agencies. Proposals will be due </w:t>
                  </w:r>
                  <w:smartTag w:uri="urn:schemas-microsoft-com:office:smarttags" w:element="date">
                    <w:smartTagPr>
                      <w:attr w:name="Year" w:val="2004"/>
                      <w:attr w:name="Day" w:val="26"/>
                      <w:attr w:name="Month" w:val="1"/>
                    </w:smartTagPr>
                    <w:r>
                      <w:rPr>
                        <w:rFonts w:ascii="Arial" w:hAnsi="Arial" w:cs="Arial"/>
                        <w:sz w:val="22"/>
                        <w:szCs w:val="22"/>
                      </w:rPr>
                      <w:t>Jan. 26, 2004</w:t>
                    </w:r>
                  </w:smartTag>
                  <w:r>
                    <w:rPr>
                      <w:rFonts w:ascii="Arial" w:hAnsi="Arial" w:cs="Arial"/>
                      <w:sz w:val="22"/>
                      <w:szCs w:val="22"/>
                    </w:rPr>
                    <w:t xml:space="preserve">. More information is available at: </w:t>
                  </w:r>
                  <w:hyperlink r:id="rId61" w:history="1">
                    <w:r>
                      <w:rPr>
                        <w:rStyle w:val="Hyperlink"/>
                        <w:rFonts w:ascii="Arial" w:hAnsi="Arial" w:cs="Arial"/>
                        <w:sz w:val="22"/>
                        <w:szCs w:val="22"/>
                      </w:rPr>
                      <w:t>http://www.eps.gov/spg/NASA/HQ/OPHQDC/NRA-03-OSF-ASO-01/listing.html</w:t>
                    </w:r>
                  </w:hyperlink>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r w:rsidR="00C76F63">
        <w:trPr>
          <w:tblCellSpacing w:w="0" w:type="dxa"/>
        </w:trPr>
        <w:tc>
          <w:tcPr>
            <w:tcW w:w="0" w:type="auto"/>
            <w:vAlign w:val="center"/>
          </w:tcPr>
          <w:p w:rsidR="00C76F63" w:rsidRDefault="00C76F63"/>
          <w:tbl>
            <w:tblPr>
              <w:tblpPr w:leftFromText="45" w:rightFromText="45" w:vertAnchor="text"/>
              <w:tblW w:w="11100" w:type="dxa"/>
              <w:tblCellSpacing w:w="0" w:type="dxa"/>
              <w:tblCellMar>
                <w:top w:w="15" w:type="dxa"/>
                <w:left w:w="15" w:type="dxa"/>
                <w:bottom w:w="15" w:type="dxa"/>
                <w:right w:w="15" w:type="dxa"/>
              </w:tblCellMar>
              <w:tblLook w:val="0000"/>
            </w:tblPr>
            <w:tblGrid>
              <w:gridCol w:w="11000"/>
              <w:gridCol w:w="50"/>
              <w:gridCol w:w="50"/>
            </w:tblGrid>
            <w:tr w:rsidR="00C76F63">
              <w:trPr>
                <w:tblCellSpacing w:w="0" w:type="dxa"/>
              </w:trPr>
              <w:tc>
                <w:tcPr>
                  <w:tcW w:w="11100" w:type="dxa"/>
                  <w:gridSpan w:val="3"/>
                  <w:tcBorders>
                    <w:top w:val="nil"/>
                    <w:left w:val="nil"/>
                    <w:bottom w:val="nil"/>
                    <w:right w:val="nil"/>
                  </w:tcBorders>
                  <w:vAlign w:val="center"/>
                </w:tcPr>
                <w:p w:rsidR="00C76F63" w:rsidRDefault="00C76F63">
                  <w:r>
                    <w:pict>
                      <v:rect id="_x0000_i1025" style="width:0;height:1.5pt" o:hralign="center" o:hrstd="t" o:hr="t" fillcolor="#aca899" stroked="f"/>
                    </w:pict>
                  </w:r>
                </w:p>
              </w:tc>
            </w:tr>
            <w:tr w:rsidR="00C76F63">
              <w:trPr>
                <w:tblCellSpacing w:w="0" w:type="dxa"/>
              </w:trPr>
              <w:tc>
                <w:tcPr>
                  <w:tcW w:w="0" w:type="auto"/>
                  <w:tcBorders>
                    <w:top w:val="nil"/>
                    <w:left w:val="nil"/>
                    <w:bottom w:val="nil"/>
                    <w:right w:val="nil"/>
                  </w:tcBorders>
                  <w:vAlign w:val="center"/>
                </w:tcPr>
                <w:p w:rsidR="00C76F63" w:rsidRDefault="00C76F63">
                  <w:pPr>
                    <w:pStyle w:val="NormalWeb"/>
                  </w:pPr>
                  <w:r>
                    <w:rPr>
                      <w:rStyle w:val="Emphasis"/>
                      <w:b/>
                      <w:bCs/>
                    </w:rPr>
                    <w:t>TechAlert 7</w:t>
                  </w:r>
                  <w:r>
                    <w:rPr>
                      <w:rStyle w:val="Strong"/>
                    </w:rPr>
                    <w:t xml:space="preserve"> -</w:t>
                  </w:r>
                  <w:r>
                    <w:rPr>
                      <w:rStyle w:val="Strong"/>
                      <w:i/>
                    </w:rPr>
                    <w:t xml:space="preserve"> </w:t>
                  </w:r>
                  <w:smartTag w:uri="urn:schemas-microsoft-com:office:smarttags" w:element="date">
                    <w:smartTagPr>
                      <w:attr w:name="Year" w:val="2003"/>
                      <w:attr w:name="Day" w:val="20"/>
                      <w:attr w:name="Month" w:val="11"/>
                    </w:smartTagPr>
                    <w:r>
                      <w:rPr>
                        <w:rStyle w:val="Strong"/>
                        <w:rFonts w:ascii="Arial" w:hAnsi="Arial" w:cs="Arial"/>
                        <w:i/>
                        <w:sz w:val="20"/>
                        <w:szCs w:val="20"/>
                      </w:rPr>
                      <w:t>November 20, 2003</w:t>
                    </w:r>
                  </w:smartTag>
                  <w:r>
                    <w:rPr>
                      <w:rFonts w:ascii="Arial" w:hAnsi="Arial" w:cs="Arial"/>
                      <w:sz w:val="20"/>
                      <w:szCs w:val="20"/>
                    </w:rPr>
                    <w:t xml:space="preserve">.  </w:t>
                  </w:r>
                  <w:r>
                    <w:rPr>
                      <w:rStyle w:val="Emphasis"/>
                      <w:rFonts w:ascii="Arial" w:hAnsi="Arial" w:cs="Arial"/>
                      <w:sz w:val="20"/>
                      <w:szCs w:val="20"/>
                    </w:rPr>
                    <w:t>TechAlert</w:t>
                  </w:r>
                  <w:r>
                    <w:rPr>
                      <w:rFonts w:ascii="Arial" w:hAnsi="Arial" w:cs="Arial"/>
                      <w:sz w:val="20"/>
                      <w:szCs w:val="20"/>
                    </w:rPr>
                    <w:t xml:space="preserve"> funding opportunities are derived from various sources including the </w:t>
                  </w:r>
                  <w:hyperlink r:id="rId62" w:tgtFrame="_new" w:history="1">
                    <w:r>
                      <w:rPr>
                        <w:rStyle w:val="Hyperlink"/>
                        <w:rFonts w:ascii="Arial" w:hAnsi="Arial" w:cs="Arial"/>
                        <w:sz w:val="20"/>
                        <w:szCs w:val="20"/>
                      </w:rPr>
                      <w:t>State Science and Technology Institute</w:t>
                    </w:r>
                  </w:hyperlink>
                  <w:r>
                    <w:rPr>
                      <w:rFonts w:ascii="Arial" w:hAnsi="Arial" w:cs="Arial"/>
                      <w:sz w:val="20"/>
                      <w:szCs w:val="20"/>
                    </w:rPr>
                    <w:t xml:space="preserve">.  For more information about these opportunities or the Illinois Coalition, call us at (312) 229-1970 or visit the Illinois Coalition on the web at </w:t>
                  </w:r>
                  <w:hyperlink r:id="rId63" w:history="1">
                    <w:r>
                      <w:rPr>
                        <w:rStyle w:val="Hyperlink"/>
                        <w:rFonts w:ascii="Arial" w:hAnsi="Arial" w:cs="Arial"/>
                        <w:sz w:val="20"/>
                        <w:szCs w:val="20"/>
                      </w:rPr>
                      <w:t>www.ilcoalition.org</w:t>
                    </w:r>
                  </w:hyperlink>
                  <w:r>
                    <w:rPr>
                      <w:rFonts w:ascii="Arial" w:hAnsi="Arial" w:cs="Arial"/>
                      <w:sz w:val="20"/>
                      <w:szCs w:val="20"/>
                    </w:rPr>
                    <w:t>.</w:t>
                  </w:r>
                </w:p>
                <w:p w:rsidR="00C76F63" w:rsidRDefault="00C76F63">
                  <w:pPr>
                    <w:pStyle w:val="NormalWeb"/>
                  </w:pPr>
                  <w:r>
                    <w:t> </w:t>
                  </w:r>
                </w:p>
              </w:tc>
              <w:tc>
                <w:tcPr>
                  <w:tcW w:w="0" w:type="auto"/>
                  <w:tcBorders>
                    <w:top w:val="nil"/>
                    <w:left w:val="nil"/>
                    <w:bottom w:val="nil"/>
                    <w:right w:val="nil"/>
                  </w:tcBorders>
                  <w:vAlign w:val="center"/>
                </w:tcPr>
                <w:p w:rsidR="00C76F63" w:rsidRDefault="00C76F63">
                  <w:pPr>
                    <w:rPr>
                      <w:sz w:val="20"/>
                      <w:szCs w:val="20"/>
                    </w:rPr>
                  </w:pPr>
                </w:p>
              </w:tc>
              <w:tc>
                <w:tcPr>
                  <w:tcW w:w="0" w:type="auto"/>
                  <w:tcBorders>
                    <w:top w:val="nil"/>
                    <w:left w:val="nil"/>
                    <w:bottom w:val="nil"/>
                    <w:right w:val="nil"/>
                  </w:tcBorders>
                  <w:vAlign w:val="center"/>
                </w:tcPr>
                <w:p w:rsidR="00C76F63" w:rsidRDefault="00C76F63">
                  <w:pPr>
                    <w:rPr>
                      <w:sz w:val="20"/>
                      <w:szCs w:val="20"/>
                    </w:rPr>
                  </w:pPr>
                </w:p>
              </w:tc>
            </w:tr>
          </w:tbl>
          <w:p w:rsidR="00C76F63" w:rsidRDefault="00C76F63"/>
        </w:tc>
      </w:tr>
    </w:tbl>
    <w:p w:rsidR="00C76F63" w:rsidRPr="00397EA7" w:rsidRDefault="00C76F63">
      <w:pPr>
        <w:pStyle w:val="NormalWeb"/>
        <w:spacing w:before="0" w:beforeAutospacing="0" w:after="0" w:afterAutospacing="0"/>
        <w:rPr>
          <w:rFonts w:ascii="Arial" w:hAnsi="Arial" w:cs="Arial"/>
        </w:rPr>
      </w:pPr>
    </w:p>
    <w:sectPr w:rsidR="00C76F63" w:rsidRPr="00397EA7" w:rsidSect="00C76F63">
      <w:headerReference w:type="even" r:id="rId64"/>
      <w:headerReference w:type="default" r:id="rId65"/>
      <w:footerReference w:type="even" r:id="rId66"/>
      <w:footerReference w:type="default" r:id="rId67"/>
      <w:headerReference w:type="first" r:id="rId68"/>
      <w:footerReference w:type="first" r:id="rId69"/>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63" w:rsidRDefault="00C76F63">
      <w:r>
        <w:separator/>
      </w:r>
    </w:p>
  </w:endnote>
  <w:endnote w:type="continuationSeparator" w:id="0">
    <w:p w:rsidR="00C76F63" w:rsidRDefault="00C76F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63" w:rsidRDefault="00C76F63" w:rsidP="007E1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F63" w:rsidRDefault="00C76F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63" w:rsidRDefault="00C76F63" w:rsidP="007E1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6F63" w:rsidRDefault="00C76F6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63" w:rsidRDefault="00C76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63" w:rsidRDefault="00C76F63">
      <w:r>
        <w:separator/>
      </w:r>
    </w:p>
  </w:footnote>
  <w:footnote w:type="continuationSeparator" w:id="0">
    <w:p w:rsidR="00C76F63" w:rsidRDefault="00C76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63" w:rsidRDefault="00C76F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63" w:rsidRPr="00CB5600" w:rsidRDefault="00C76F63" w:rsidP="00CB5600">
    <w:pPr>
      <w:pStyle w:val="Header"/>
      <w:jc w:val="right"/>
    </w:pPr>
    <w:r>
      <w:t>January 19,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63" w:rsidRDefault="00C76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20F"/>
    <w:multiLevelType w:val="hybridMultilevel"/>
    <w:tmpl w:val="3112E6E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6C48B4"/>
    <w:multiLevelType w:val="hybridMultilevel"/>
    <w:tmpl w:val="D1789BF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FEB5C85"/>
    <w:multiLevelType w:val="hybridMultilevel"/>
    <w:tmpl w:val="5DC2772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425B18"/>
    <w:multiLevelType w:val="hybridMultilevel"/>
    <w:tmpl w:val="C6A2EB5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0E420D5"/>
    <w:multiLevelType w:val="hybridMultilevel"/>
    <w:tmpl w:val="9F7A93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0E22A4"/>
    <w:multiLevelType w:val="hybridMultilevel"/>
    <w:tmpl w:val="EB2A5398"/>
    <w:lvl w:ilvl="0" w:tplc="00010409">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6CF3FE6"/>
    <w:multiLevelType w:val="hybridMultilevel"/>
    <w:tmpl w:val="9ADEBF0A"/>
    <w:lvl w:ilvl="0" w:tplc="79AA049E">
      <w:start w:val="10"/>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B246C8"/>
    <w:multiLevelType w:val="hybridMultilevel"/>
    <w:tmpl w:val="8B00E45E"/>
    <w:lvl w:ilvl="0" w:tplc="04090015">
      <w:start w:val="1"/>
      <w:numFmt w:val="upperLetter"/>
      <w:lvlText w:val="%1."/>
      <w:lvlJc w:val="left"/>
      <w:pPr>
        <w:tabs>
          <w:tab w:val="num" w:pos="360"/>
        </w:tabs>
        <w:ind w:left="360" w:hanging="360"/>
      </w:pPr>
      <w:rPr>
        <w:rFonts w:cs="Times New Roman" w:hint="default"/>
      </w:rPr>
    </w:lvl>
    <w:lvl w:ilvl="1" w:tplc="A50A1832">
      <w:start w:val="1"/>
      <w:numFmt w:val="decimal"/>
      <w:lvlText w:val="%2."/>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9091FFD"/>
    <w:multiLevelType w:val="hybridMultilevel"/>
    <w:tmpl w:val="B7D4ED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42634B"/>
    <w:multiLevelType w:val="hybridMultilevel"/>
    <w:tmpl w:val="0D56E00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B721D71"/>
    <w:multiLevelType w:val="hybridMultilevel"/>
    <w:tmpl w:val="2BE69396"/>
    <w:lvl w:ilvl="0" w:tplc="DBBEAF4A">
      <w:start w:val="1"/>
      <w:numFmt w:val="decimal"/>
      <w:lvlText w:val="%1."/>
      <w:lvlJc w:val="left"/>
      <w:pPr>
        <w:tabs>
          <w:tab w:val="num" w:pos="1080"/>
        </w:tabs>
        <w:ind w:left="1080" w:hanging="720"/>
      </w:pPr>
      <w:rPr>
        <w:rFonts w:cs="Times New Roman" w:hint="default"/>
        <w:u w:val="none"/>
      </w:rPr>
    </w:lvl>
    <w:lvl w:ilvl="1" w:tplc="0409000B">
      <w:start w:val="1"/>
      <w:numFmt w:val="bullet"/>
      <w:lvlText w:val=""/>
      <w:lvlJc w:val="left"/>
      <w:pPr>
        <w:tabs>
          <w:tab w:val="num" w:pos="1260"/>
        </w:tabs>
        <w:ind w:left="1260" w:hanging="360"/>
      </w:pPr>
      <w:rPr>
        <w:rFonts w:ascii="Wingdings" w:hAnsi="Wingdings" w:hint="default"/>
        <w:u w:val="no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254C18"/>
    <w:multiLevelType w:val="hybridMultilevel"/>
    <w:tmpl w:val="2A985C36"/>
    <w:lvl w:ilvl="0" w:tplc="C57803D4">
      <w:start w:val="6"/>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164230C"/>
    <w:multiLevelType w:val="hybridMultilevel"/>
    <w:tmpl w:val="7E82BC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91386A"/>
    <w:multiLevelType w:val="hybridMultilevel"/>
    <w:tmpl w:val="EB90B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D46F7C"/>
    <w:multiLevelType w:val="hybridMultilevel"/>
    <w:tmpl w:val="58B6C53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C7D629F"/>
    <w:multiLevelType w:val="hybridMultilevel"/>
    <w:tmpl w:val="64A6895C"/>
    <w:lvl w:ilvl="0" w:tplc="3B76A56A">
      <w:start w:val="1"/>
      <w:numFmt w:val="decimal"/>
      <w:lvlText w:val="%1."/>
      <w:lvlJc w:val="left"/>
      <w:pPr>
        <w:tabs>
          <w:tab w:val="num" w:pos="360"/>
        </w:tabs>
        <w:ind w:left="360" w:hanging="360"/>
      </w:pPr>
      <w:rPr>
        <w:rFonts w:cs="Times New Roman" w:hint="default"/>
        <w:b/>
        <w:u w:val="singl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9813E03"/>
    <w:multiLevelType w:val="hybridMultilevel"/>
    <w:tmpl w:val="50A40E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9D6DF8"/>
    <w:multiLevelType w:val="multilevel"/>
    <w:tmpl w:val="2F7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05B82"/>
    <w:multiLevelType w:val="multilevel"/>
    <w:tmpl w:val="7E82BC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304713"/>
    <w:multiLevelType w:val="multilevel"/>
    <w:tmpl w:val="74DEE1D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4989553F"/>
    <w:multiLevelType w:val="hybridMultilevel"/>
    <w:tmpl w:val="0DB2B0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CC55EFF"/>
    <w:multiLevelType w:val="hybridMultilevel"/>
    <w:tmpl w:val="45F098D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270DAD"/>
    <w:multiLevelType w:val="hybridMultilevel"/>
    <w:tmpl w:val="005E50FC"/>
    <w:lvl w:ilvl="0" w:tplc="0409000B">
      <w:start w:val="1"/>
      <w:numFmt w:val="bullet"/>
      <w:lvlText w:val=""/>
      <w:lvlJc w:val="left"/>
      <w:pPr>
        <w:tabs>
          <w:tab w:val="num" w:pos="1080"/>
        </w:tabs>
        <w:ind w:left="1080" w:hanging="360"/>
      </w:pPr>
      <w:rPr>
        <w:rFonts w:ascii="Wingdings" w:hAnsi="Wingdings" w:hint="default"/>
      </w:rPr>
    </w:lvl>
    <w:lvl w:ilvl="1" w:tplc="00010409">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003768"/>
    <w:multiLevelType w:val="hybridMultilevel"/>
    <w:tmpl w:val="4B72C09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C8F35D2"/>
    <w:multiLevelType w:val="hybridMultilevel"/>
    <w:tmpl w:val="F4CA749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CE62C76"/>
    <w:multiLevelType w:val="hybridMultilevel"/>
    <w:tmpl w:val="EAFC46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E0520A4"/>
    <w:multiLevelType w:val="hybridMultilevel"/>
    <w:tmpl w:val="A97A2BC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344E0F"/>
    <w:multiLevelType w:val="multilevel"/>
    <w:tmpl w:val="CCE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81D50"/>
    <w:multiLevelType w:val="hybridMultilevel"/>
    <w:tmpl w:val="8D9C2288"/>
    <w:lvl w:ilvl="0" w:tplc="04090003">
      <w:start w:val="1"/>
      <w:numFmt w:val="bullet"/>
      <w:lvlText w:val="o"/>
      <w:lvlJc w:val="left"/>
      <w:pPr>
        <w:tabs>
          <w:tab w:val="num" w:pos="1800"/>
        </w:tabs>
        <w:ind w:left="1800" w:hanging="360"/>
      </w:pPr>
      <w:rPr>
        <w:rFonts w:ascii="Courier New" w:hAnsi="Courier New"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3AB5C4F"/>
    <w:multiLevelType w:val="multilevel"/>
    <w:tmpl w:val="8588317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67F57E6D"/>
    <w:multiLevelType w:val="multilevel"/>
    <w:tmpl w:val="F39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928E7"/>
    <w:multiLevelType w:val="hybridMultilevel"/>
    <w:tmpl w:val="607CEF86"/>
    <w:lvl w:ilvl="0" w:tplc="38160E00">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1F752F7"/>
    <w:multiLevelType w:val="hybridMultilevel"/>
    <w:tmpl w:val="A6C6A4B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2852D91"/>
    <w:multiLevelType w:val="hybridMultilevel"/>
    <w:tmpl w:val="7E02AA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73170908"/>
    <w:multiLevelType w:val="hybridMultilevel"/>
    <w:tmpl w:val="4FF24E4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35974A2"/>
    <w:multiLevelType w:val="hybridMultilevel"/>
    <w:tmpl w:val="777A09F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A171E23"/>
    <w:multiLevelType w:val="hybridMultilevel"/>
    <w:tmpl w:val="98F0B48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B414569"/>
    <w:multiLevelType w:val="hybridMultilevel"/>
    <w:tmpl w:val="74DEE1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17"/>
  </w:num>
  <w:num w:numId="3">
    <w:abstractNumId w:val="27"/>
  </w:num>
  <w:num w:numId="4">
    <w:abstractNumId w:val="31"/>
  </w:num>
  <w:num w:numId="5">
    <w:abstractNumId w:val="23"/>
  </w:num>
  <w:num w:numId="6">
    <w:abstractNumId w:val="11"/>
  </w:num>
  <w:num w:numId="7">
    <w:abstractNumId w:val="33"/>
  </w:num>
  <w:num w:numId="8">
    <w:abstractNumId w:val="10"/>
  </w:num>
  <w:num w:numId="9">
    <w:abstractNumId w:val="16"/>
  </w:num>
  <w:num w:numId="10">
    <w:abstractNumId w:val="36"/>
  </w:num>
  <w:num w:numId="11">
    <w:abstractNumId w:val="25"/>
  </w:num>
  <w:num w:numId="12">
    <w:abstractNumId w:val="3"/>
  </w:num>
  <w:num w:numId="13">
    <w:abstractNumId w:val="37"/>
  </w:num>
  <w:num w:numId="14">
    <w:abstractNumId w:val="9"/>
  </w:num>
  <w:num w:numId="15">
    <w:abstractNumId w:val="20"/>
  </w:num>
  <w:num w:numId="16">
    <w:abstractNumId w:val="24"/>
  </w:num>
  <w:num w:numId="17">
    <w:abstractNumId w:val="14"/>
  </w:num>
  <w:num w:numId="18">
    <w:abstractNumId w:val="1"/>
  </w:num>
  <w:num w:numId="19">
    <w:abstractNumId w:val="13"/>
  </w:num>
  <w:num w:numId="20">
    <w:abstractNumId w:val="22"/>
  </w:num>
  <w:num w:numId="21">
    <w:abstractNumId w:val="15"/>
  </w:num>
  <w:num w:numId="22">
    <w:abstractNumId w:val="7"/>
  </w:num>
  <w:num w:numId="23">
    <w:abstractNumId w:val="12"/>
  </w:num>
  <w:num w:numId="24">
    <w:abstractNumId w:val="18"/>
  </w:num>
  <w:num w:numId="25">
    <w:abstractNumId w:val="21"/>
  </w:num>
  <w:num w:numId="26">
    <w:abstractNumId w:val="0"/>
  </w:num>
  <w:num w:numId="27">
    <w:abstractNumId w:val="4"/>
  </w:num>
  <w:num w:numId="28">
    <w:abstractNumId w:val="8"/>
  </w:num>
  <w:num w:numId="29">
    <w:abstractNumId w:val="29"/>
  </w:num>
  <w:num w:numId="30">
    <w:abstractNumId w:val="5"/>
  </w:num>
  <w:num w:numId="31">
    <w:abstractNumId w:val="19"/>
  </w:num>
  <w:num w:numId="32">
    <w:abstractNumId w:val="35"/>
  </w:num>
  <w:num w:numId="33">
    <w:abstractNumId w:val="26"/>
  </w:num>
  <w:num w:numId="34">
    <w:abstractNumId w:val="28"/>
  </w:num>
  <w:num w:numId="35">
    <w:abstractNumId w:val="2"/>
  </w:num>
  <w:num w:numId="36">
    <w:abstractNumId w:val="6"/>
  </w:num>
  <w:num w:numId="37">
    <w:abstractNumId w:val="3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Stamp_1_DocID" w:val="~}¡Öyq”~„{‡ˆ’‹¦¥¥©™«®V€¦­š¨¥­U| ¤ž¨’†„„ifgj•|¥­«££œ¦­Uˆœ«¨ª¨š¬Uœ¦ªY|¨˜¦­¨VW„¨–¤ªf¤™"/>
    <w:docVar w:name="DocStamp_1_IncludeDate" w:val="~}œÖ©±Ÿ"/>
    <w:docVar w:name="DocStamp_1_IncludeDraftText" w:val="~}œÖ©±Ÿ"/>
    <w:docVar w:name="DocStamp_1_IncludeTime" w:val="~}“ÖŠ¦²º¨"/>
    <w:docVar w:name="DocStamp_1_InsertDateAsField" w:val="~}ŸÖ~š¦®œ"/>
    <w:docVar w:name="DocStamp_1_TypeID" w:val="~}’Ö|"/>
    <w:docVar w:name="MPDocID" w:val="~} Özr•‘…|ˆ‘‰“Œž§¦¦ªš¬¯W§®›©¦ž®V}¡¥Ÿ©“‡……jghk–}¦®ž¬¤¤§®V‰¬©«©›ž­V§«Z}©™§®©WX…©—¥«gž¥š"/>
  </w:docVars>
  <w:rsids>
    <w:rsidRoot w:val="000B22A6"/>
    <w:rsid w:val="0000233C"/>
    <w:rsid w:val="00017F7F"/>
    <w:rsid w:val="00032055"/>
    <w:rsid w:val="00050AD5"/>
    <w:rsid w:val="00076A42"/>
    <w:rsid w:val="00076A61"/>
    <w:rsid w:val="0009358B"/>
    <w:rsid w:val="00093D8E"/>
    <w:rsid w:val="000A62D7"/>
    <w:rsid w:val="000A6F93"/>
    <w:rsid w:val="000B22A6"/>
    <w:rsid w:val="000D6015"/>
    <w:rsid w:val="001144DC"/>
    <w:rsid w:val="001608BE"/>
    <w:rsid w:val="002022E6"/>
    <w:rsid w:val="002264C1"/>
    <w:rsid w:val="00253D0B"/>
    <w:rsid w:val="00291543"/>
    <w:rsid w:val="002F0DB8"/>
    <w:rsid w:val="00303BE1"/>
    <w:rsid w:val="003134F5"/>
    <w:rsid w:val="0034177B"/>
    <w:rsid w:val="003910C7"/>
    <w:rsid w:val="00397EA7"/>
    <w:rsid w:val="003D4A2A"/>
    <w:rsid w:val="00421E6F"/>
    <w:rsid w:val="00425E68"/>
    <w:rsid w:val="0043293B"/>
    <w:rsid w:val="00443936"/>
    <w:rsid w:val="00443EB9"/>
    <w:rsid w:val="004C2BD5"/>
    <w:rsid w:val="00500D86"/>
    <w:rsid w:val="0059211F"/>
    <w:rsid w:val="00612692"/>
    <w:rsid w:val="00616D9B"/>
    <w:rsid w:val="00650E6C"/>
    <w:rsid w:val="006879D5"/>
    <w:rsid w:val="006F1AF4"/>
    <w:rsid w:val="00732C72"/>
    <w:rsid w:val="00763C55"/>
    <w:rsid w:val="007D3D93"/>
    <w:rsid w:val="007E121B"/>
    <w:rsid w:val="007E165F"/>
    <w:rsid w:val="007E4D21"/>
    <w:rsid w:val="0083129B"/>
    <w:rsid w:val="0084472B"/>
    <w:rsid w:val="00855A62"/>
    <w:rsid w:val="0087199E"/>
    <w:rsid w:val="0088482B"/>
    <w:rsid w:val="0089234C"/>
    <w:rsid w:val="008A2FC9"/>
    <w:rsid w:val="00914398"/>
    <w:rsid w:val="00937D32"/>
    <w:rsid w:val="009666FD"/>
    <w:rsid w:val="009B1A69"/>
    <w:rsid w:val="009C6FD0"/>
    <w:rsid w:val="009E5AEC"/>
    <w:rsid w:val="009E7819"/>
    <w:rsid w:val="009F70C9"/>
    <w:rsid w:val="00A016B2"/>
    <w:rsid w:val="00A73DBC"/>
    <w:rsid w:val="00A868FD"/>
    <w:rsid w:val="00AC05C6"/>
    <w:rsid w:val="00AC3593"/>
    <w:rsid w:val="00AC36F7"/>
    <w:rsid w:val="00B167A5"/>
    <w:rsid w:val="00B6210A"/>
    <w:rsid w:val="00BA44BA"/>
    <w:rsid w:val="00BD4161"/>
    <w:rsid w:val="00C04A35"/>
    <w:rsid w:val="00C445A9"/>
    <w:rsid w:val="00C76F63"/>
    <w:rsid w:val="00CA6B55"/>
    <w:rsid w:val="00CB5600"/>
    <w:rsid w:val="00CE23F5"/>
    <w:rsid w:val="00CE4548"/>
    <w:rsid w:val="00D13176"/>
    <w:rsid w:val="00D57B97"/>
    <w:rsid w:val="00D606CC"/>
    <w:rsid w:val="00D86781"/>
    <w:rsid w:val="00DC2C93"/>
    <w:rsid w:val="00E16C34"/>
    <w:rsid w:val="00E4256C"/>
    <w:rsid w:val="00E448F0"/>
    <w:rsid w:val="00EE3868"/>
    <w:rsid w:val="00EE7471"/>
    <w:rsid w:val="00EF47B8"/>
    <w:rsid w:val="00F0588E"/>
    <w:rsid w:val="00F0777A"/>
    <w:rsid w:val="00F615EB"/>
    <w:rsid w:val="00F80640"/>
    <w:rsid w:val="00FA2CB3"/>
    <w:rsid w:val="00FD6522"/>
    <w:rsid w:val="00FD6C97"/>
    <w:rsid w:val="00FD6DA2"/>
    <w:rsid w:val="00FE4CEF"/>
    <w:rsid w:val="00FF09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FederalExpress/FedExSmartTag" w:name="fedexspodcommon"/>
  <w:smartTagType w:namespaceuri="urn:schemas-microsoft-com:office:smarttags" w:name="country-region"/>
  <w:smartTagType w:namespaceuri="FederalExpress/FedExSmartTag" w:name="fedexr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37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370D"/>
    <w:rPr>
      <w:rFonts w:asciiTheme="majorHAnsi" w:eastAsiaTheme="majorEastAsia" w:hAnsiTheme="majorHAnsi" w:cstheme="majorBidi"/>
      <w:b/>
      <w:bCs/>
      <w:sz w:val="26"/>
      <w:szCs w:val="26"/>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color w:val="000000"/>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D370D"/>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D370D"/>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D370D"/>
    <w:rPr>
      <w:sz w:val="0"/>
      <w:szCs w:val="0"/>
    </w:rPr>
  </w:style>
  <w:style w:type="paragraph" w:styleId="BodyText">
    <w:name w:val="Body Text"/>
    <w:basedOn w:val="Normal"/>
    <w:link w:val="BodyTextChar"/>
    <w:uiPriority w:val="99"/>
    <w:rsid w:val="00C04A35"/>
    <w:pPr>
      <w:spacing w:before="100" w:beforeAutospacing="1" w:after="100" w:afterAutospacing="1"/>
    </w:pPr>
  </w:style>
  <w:style w:type="character" w:customStyle="1" w:styleId="BodyTextChar">
    <w:name w:val="Body Text Char"/>
    <w:basedOn w:val="DefaultParagraphFont"/>
    <w:link w:val="BodyText"/>
    <w:uiPriority w:val="99"/>
    <w:semiHidden/>
    <w:rsid w:val="001D370D"/>
    <w:rPr>
      <w:sz w:val="24"/>
      <w:szCs w:val="24"/>
    </w:rPr>
  </w:style>
  <w:style w:type="character" w:styleId="Emphasis">
    <w:name w:val="Emphasis"/>
    <w:basedOn w:val="DefaultParagraphFont"/>
    <w:uiPriority w:val="20"/>
    <w:qFormat/>
    <w:rsid w:val="00C04A35"/>
    <w:rPr>
      <w:rFonts w:cs="Times New Roman"/>
      <w:i/>
      <w:iCs/>
    </w:rPr>
  </w:style>
</w:styles>
</file>

<file path=word/webSettings.xml><?xml version="1.0" encoding="utf-8"?>
<w:webSettings xmlns:r="http://schemas.openxmlformats.org/officeDocument/2006/relationships" xmlns:w="http://schemas.openxmlformats.org/wordprocessingml/2006/main">
  <w:divs>
    <w:div w:id="88009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dfa.com/movie.htm" TargetMode="External"/><Relationship Id="rId18" Type="http://schemas.openxmlformats.org/officeDocument/2006/relationships/hyperlink" Target="http://www.sba.gov/" TargetMode="External"/><Relationship Id="rId26" Type="http://schemas.openxmlformats.org/officeDocument/2006/relationships/hyperlink" Target="http://www.sba.gov/sbir/indexsbir-sttr.html" TargetMode="External"/><Relationship Id="rId39" Type="http://schemas.openxmlformats.org/officeDocument/2006/relationships/hyperlink" Target="http://www.wbcd.org" TargetMode="External"/><Relationship Id="rId21" Type="http://schemas.openxmlformats.org/officeDocument/2006/relationships/hyperlink" Target="mailto:whitneyc@battelle.org" TargetMode="External"/><Relationship Id="rId34" Type="http://schemas.openxmlformats.org/officeDocument/2006/relationships/hyperlink" Target="http://cbdnet.access.gpo.gov/" TargetMode="External"/><Relationship Id="rId42" Type="http://schemas.openxmlformats.org/officeDocument/2006/relationships/hyperlink" Target="http://www.eps.gov/spg/DHS-DR/OCPO/DHS-OCPO/HSSCHQ-04-R-00103/listing.html" TargetMode="External"/><Relationship Id="rId47" Type="http://schemas.openxmlformats.org/officeDocument/2006/relationships/hyperlink" Target="http://www.eps.gov/spg/ODA/DARPA/CMO/BAA04-01/listing.html" TargetMode="External"/><Relationship Id="rId50" Type="http://schemas.openxmlformats.org/officeDocument/2006/relationships/hyperlink" Target="http://www.science.doe.gov/grants/Fr04-03.html" TargetMode="External"/><Relationship Id="rId55" Type="http://schemas.openxmlformats.org/officeDocument/2006/relationships/hyperlink" Target="http://grants.nih.gov/grants/guide/rfa-files/RFA-AG-04-008.html" TargetMode="External"/><Relationship Id="rId63" Type="http://schemas.openxmlformats.org/officeDocument/2006/relationships/hyperlink" Target="http://www.ilcoalition.org" TargetMode="External"/><Relationship Id="rId68" Type="http://schemas.openxmlformats.org/officeDocument/2006/relationships/header" Target="header3.xml"/><Relationship Id="rId7" Type="http://schemas.openxmlformats.org/officeDocument/2006/relationships/hyperlink" Target="mailto:nfallon@nfhlaw.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3.com" TargetMode="External"/><Relationship Id="rId29" Type="http://schemas.openxmlformats.org/officeDocument/2006/relationships/hyperlink" Target="http://www.zyn.com/sbir/scom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erce.state.il.us/technology/Tech%20Dev.htm" TargetMode="External"/><Relationship Id="rId24" Type="http://schemas.openxmlformats.org/officeDocument/2006/relationships/hyperlink" Target="http://www.northwestern.edu/itec/resources/access" TargetMode="External"/><Relationship Id="rId32" Type="http://schemas.openxmlformats.org/officeDocument/2006/relationships/hyperlink" Target="http://www.oit.doe.gov/inventions/" TargetMode="External"/><Relationship Id="rId37" Type="http://schemas.openxmlformats.org/officeDocument/2006/relationships/hyperlink" Target="http://www.atp.nist.gov/" TargetMode="External"/><Relationship Id="rId40" Type="http://schemas.openxmlformats.org/officeDocument/2006/relationships/hyperlink" Target="http://www.ussba.gov" TargetMode="External"/><Relationship Id="rId45" Type="http://schemas.openxmlformats.org/officeDocument/2006/relationships/hyperlink" Target="http://www.eps.gov/spg/DON/ONR/N00173/N00173%2D04%2DR%2DDL01/listing.html" TargetMode="External"/><Relationship Id="rId53" Type="http://schemas.openxmlformats.org/officeDocument/2006/relationships/hyperlink" Target="http://grants.nih.gov/grants/guide/rfa-files/RFA-DK-03-024.html" TargetMode="External"/><Relationship Id="rId58" Type="http://schemas.openxmlformats.org/officeDocument/2006/relationships/hyperlink" Target="http://www.nsf.gov/pubsys/ods/getpub.cfm?nsf04511"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llinoistechnology.org" TargetMode="External"/><Relationship Id="rId23" Type="http://schemas.openxmlformats.org/officeDocument/2006/relationships/hyperlink" Target="http://www.northwestern.edu/itec" TargetMode="External"/><Relationship Id="rId28" Type="http://schemas.openxmlformats.org/officeDocument/2006/relationships/hyperlink" Target="http://www.northwestern.edu/itec/resources/access" TargetMode="External"/><Relationship Id="rId36" Type="http://schemas.openxmlformats.org/officeDocument/2006/relationships/hyperlink" Target="http://tram.east.asu.edu/index.html" TargetMode="External"/><Relationship Id="rId49" Type="http://schemas.openxmlformats.org/officeDocument/2006/relationships/hyperlink" Target="http://a257.g.akamaitech.net/7/257/2422/14mar20010800/edocket.access.gpo.gov/2003/03-27021.htm" TargetMode="External"/><Relationship Id="rId57" Type="http://schemas.openxmlformats.org/officeDocument/2006/relationships/hyperlink" Target="http://www.nsf.gov/pubsys/ods/getpub.cfm?nsf04510" TargetMode="External"/><Relationship Id="rId61" Type="http://schemas.openxmlformats.org/officeDocument/2006/relationships/hyperlink" Target="http://www.eps.gov/spg/NASA/HQ/OPHQDC/NRA-03-OSF-ASO-01/listing.html" TargetMode="External"/><Relationship Id="rId10" Type="http://schemas.openxmlformats.org/officeDocument/2006/relationships/hyperlink" Target="mailto:dgallagh@commerce.state.il.us" TargetMode="External"/><Relationship Id="rId19" Type="http://schemas.openxmlformats.org/officeDocument/2006/relationships/hyperlink" Target="http://www.battelle.org/" TargetMode="External"/><Relationship Id="rId31" Type="http://schemas.openxmlformats.org/officeDocument/2006/relationships/hyperlink" Target="https://www.bids.tswg.gov/tswg/bids.nsf/Main?OpenFrameset" TargetMode="External"/><Relationship Id="rId44" Type="http://schemas.openxmlformats.org/officeDocument/2006/relationships/hyperlink" Target="http://www.eps.gov/spg/ODA/DARPA/CMO/BAA04%2D02/listing.html" TargetMode="External"/><Relationship Id="rId52" Type="http://schemas.openxmlformats.org/officeDocument/2006/relationships/hyperlink" Target="http://grants.nih.gov/grants/guide/rfa-files/RFA-GM-04-004.html" TargetMode="External"/><Relationship Id="rId60" Type="http://schemas.openxmlformats.org/officeDocument/2006/relationships/hyperlink" Target="http://www.eps.gov/spg/NASA/GRC/OPDC20220/GRC-03-5650-Andro/listing.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mmerce.state.il.us/" TargetMode="External"/><Relationship Id="rId14" Type="http://schemas.openxmlformats.org/officeDocument/2006/relationships/hyperlink" Target="http://www.ilcoalition.org" TargetMode="External"/><Relationship Id="rId22" Type="http://schemas.openxmlformats.org/officeDocument/2006/relationships/hyperlink" Target="http://www.i3online.org" TargetMode="External"/><Relationship Id="rId27" Type="http://schemas.openxmlformats.org/officeDocument/2006/relationships/hyperlink" Target="http://grants.nih.gov/grants/funding/sbir.htm" TargetMode="External"/><Relationship Id="rId30" Type="http://schemas.openxmlformats.org/officeDocument/2006/relationships/hyperlink" Target="http://www.sba.gov/sbir/indexsbir-sttr.html" TargetMode="External"/><Relationship Id="rId35" Type="http://schemas.openxmlformats.org/officeDocument/2006/relationships/hyperlink" Target="http://www.ed.gov/legislation/FedRegister/announcements/index.html" TargetMode="External"/><Relationship Id="rId43" Type="http://schemas.openxmlformats.org/officeDocument/2006/relationships/hyperlink" Target="http://www.eps.gov/spg/USAF/AFMC/AFRLPLSVD/VS%2D03%2D04/listing.html" TargetMode="External"/><Relationship Id="rId48" Type="http://schemas.openxmlformats.org/officeDocument/2006/relationships/hyperlink" Target="http://a257.g.akamaitech.net/7/257/2422/14mar20010800/edocket.access.gpo.gov/2003/03-27019.htm" TargetMode="External"/><Relationship Id="rId56" Type="http://schemas.openxmlformats.org/officeDocument/2006/relationships/hyperlink" Target="http://www.nsf.gov/pubsys/ods/getpub.cfm?nsf04514"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nfhlaw.com" TargetMode="External"/><Relationship Id="rId51" Type="http://schemas.openxmlformats.org/officeDocument/2006/relationships/hyperlink" Target="http://es.epa.gov/ncer/rfa/2004/2004_air_poll_em.html" TargetMode="External"/><Relationship Id="rId3" Type="http://schemas.openxmlformats.org/officeDocument/2006/relationships/settings" Target="settings.xml"/><Relationship Id="rId12" Type="http://schemas.openxmlformats.org/officeDocument/2006/relationships/hyperlink" Target="http://www.idfa.com" TargetMode="External"/><Relationship Id="rId17" Type="http://schemas.openxmlformats.org/officeDocument/2006/relationships/hyperlink" Target="http://www.ilcoalition.org/" TargetMode="External"/><Relationship Id="rId25" Type="http://schemas.openxmlformats.org/officeDocument/2006/relationships/hyperlink" Target="http://www.trecc.org" TargetMode="External"/><Relationship Id="rId33" Type="http://schemas.openxmlformats.org/officeDocument/2006/relationships/hyperlink" Target="http://www.eren.doe.gov/solicitations.html" TargetMode="External"/><Relationship Id="rId38" Type="http://schemas.openxmlformats.org/officeDocument/2006/relationships/hyperlink" Target="http://www.nasa-illinois-org/Solicitation.htm" TargetMode="External"/><Relationship Id="rId46" Type="http://schemas.openxmlformats.org/officeDocument/2006/relationships/hyperlink" Target="http://www.eps.gov/spg/ODA/DARPA/CMO/BAA04-04/listing.html" TargetMode="External"/><Relationship Id="rId59" Type="http://schemas.openxmlformats.org/officeDocument/2006/relationships/hyperlink" Target="http://www.nsf.gov/pubsys/ods/getpub.cfm?nsf04516" TargetMode="External"/><Relationship Id="rId67" Type="http://schemas.openxmlformats.org/officeDocument/2006/relationships/footer" Target="footer2.xml"/><Relationship Id="rId20" Type="http://schemas.openxmlformats.org/officeDocument/2006/relationships/hyperlink" Target="mailto:i3@battelle.org" TargetMode="External"/><Relationship Id="rId41" Type="http://schemas.openxmlformats.org/officeDocument/2006/relationships/hyperlink" Target="http://www.hsarpasbir.com/" TargetMode="External"/><Relationship Id="rId54" Type="http://schemas.openxmlformats.org/officeDocument/2006/relationships/hyperlink" Target="http://grants.nih.gov/grants/guide/notice-files/NOT-CA-03-039.html" TargetMode="External"/><Relationship Id="rId62" Type="http://schemas.openxmlformats.org/officeDocument/2006/relationships/hyperlink" Target="http://www.ssti.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5162</Words>
  <Characters>29429</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Resources for Grants &amp; Loans for Specific Businesses</dc:title>
  <dc:subject/>
  <dc:creator>Nancy Fallon-Houle</dc:creator>
  <cp:keywords/>
  <dc:description/>
  <cp:lastModifiedBy>Caroline Mitchell</cp:lastModifiedBy>
  <cp:revision>3</cp:revision>
  <cp:lastPrinted>2002-10-03T20:55:00Z</cp:lastPrinted>
  <dcterms:created xsi:type="dcterms:W3CDTF">2004-04-12T19:21:00Z</dcterms:created>
  <dcterms:modified xsi:type="dcterms:W3CDTF">2009-01-19T20:55:00Z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-1197840758</vt:i4>
  </property>
  <property fmtid="{D5CDD505-2E9C-101B-9397-08002B2CF9AE}" pid="3" name="_EmailSubject">
    <vt:lpwstr>Doc 2 attached Government Funding Sources</vt:lpwstr>
  </property>
  <property fmtid="{D5CDD505-2E9C-101B-9397-08002B2CF9AE}" pid="4" name="_AuthorEmail">
    <vt:lpwstr>nfallon@nfhlaw.com</vt:lpwstr>
  </property>
  <property fmtid="{D5CDD505-2E9C-101B-9397-08002B2CF9AE}" pid="5" name="_AuthorEmailDisplayName">
    <vt:lpwstr>Fallon-Houle, Nancy</vt:lpwstr>
  </property>
  <property fmtid="{D5CDD505-2E9C-101B-9397-08002B2CF9AE}" pid="6" name="_ReviewingToolsShownOnce">
    <vt:lpwstr/>
  </property>
</Properties>
</file>